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2694E" w14:textId="2F69284F" w:rsidR="006D3A53" w:rsidRPr="00B56577" w:rsidRDefault="006D3A53" w:rsidP="006D3A53">
      <w:pPr>
        <w:pStyle w:val="Heading1"/>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2998"/>
        <w:gridCol w:w="7990"/>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000000" w:rsidP="0086498F">
            <w:pPr>
              <w:pStyle w:val="BodyTextBold"/>
              <w:rPr>
                <w:rFonts w:ascii="Lato" w:hAnsi="Lato"/>
                <w:b w:val="0"/>
              </w:rPr>
            </w:pPr>
            <w:hyperlink r:id="rId12" w:history="1">
              <w:r w:rsidR="0086498F" w:rsidRPr="00B56577">
                <w:rPr>
                  <w:rStyle w:val="Hyperlink"/>
                  <w:rFonts w:ascii="Lato" w:hAnsi="Lato"/>
                </w:rPr>
                <w:t>consultations@smartdcc.co.uk</w:t>
              </w:r>
            </w:hyperlink>
            <w:hyperlink r:id="rId13"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64D39F12" w:rsidR="00F3668C" w:rsidRPr="00B56577" w:rsidRDefault="002F6B55" w:rsidP="009E63EB">
            <w:pPr>
              <w:pStyle w:val="BodyTextBold"/>
              <w:rPr>
                <w:rFonts w:ascii="Lato" w:hAnsi="Lato"/>
                <w:b w:val="0"/>
              </w:rPr>
            </w:pPr>
            <w:r>
              <w:rPr>
                <w:rFonts w:ascii="Lato" w:hAnsi="Lato"/>
                <w:b w:val="0"/>
              </w:rPr>
              <w:t>SP</w:t>
            </w:r>
            <w:r w:rsidR="00470482">
              <w:rPr>
                <w:rFonts w:ascii="Lato" w:hAnsi="Lato"/>
                <w:b w:val="0"/>
              </w:rPr>
              <w:t xml:space="preserve"> Energy Networks</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7FC6BC9C" w:rsidR="0052508C" w:rsidRPr="00B56577" w:rsidRDefault="00470482" w:rsidP="009E63EB">
            <w:pPr>
              <w:pStyle w:val="BodyTextBold"/>
              <w:rPr>
                <w:rFonts w:ascii="Lato" w:hAnsi="Lato"/>
                <w:b w:val="0"/>
              </w:rPr>
            </w:pPr>
            <w:r>
              <w:rPr>
                <w:rFonts w:ascii="Lato" w:hAnsi="Lato"/>
                <w:b w:val="0"/>
              </w:rPr>
              <w:t>Keith Thomson</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6A4E909E" w:rsidR="0052508C" w:rsidRPr="00B56577" w:rsidRDefault="00470482" w:rsidP="009E63EB">
            <w:pPr>
              <w:pStyle w:val="BodyTextBold"/>
              <w:rPr>
                <w:rFonts w:ascii="Lato" w:hAnsi="Lato"/>
                <w:b w:val="0"/>
              </w:rPr>
            </w:pPr>
            <w:r>
              <w:rPr>
                <w:rFonts w:ascii="Lato" w:hAnsi="Lato"/>
                <w:b w:val="0"/>
              </w:rPr>
              <w:t>kthomson@</w:t>
            </w:r>
            <w:r w:rsidR="00EE4FCE">
              <w:rPr>
                <w:rFonts w:ascii="Lato" w:hAnsi="Lato"/>
                <w:b w:val="0"/>
              </w:rPr>
              <w:t>scottishpower.com</w:t>
            </w:r>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4011BBE8" w:rsidR="0052508C" w:rsidRPr="00B56577" w:rsidRDefault="00EE4FCE" w:rsidP="009E63EB">
            <w:pPr>
              <w:pStyle w:val="BodyTextBold"/>
              <w:rPr>
                <w:rFonts w:ascii="Lato" w:hAnsi="Lato"/>
                <w:b w:val="0"/>
              </w:rPr>
            </w:pPr>
            <w:r>
              <w:rPr>
                <w:rFonts w:ascii="Lato" w:hAnsi="Lato"/>
                <w:b w:val="0"/>
              </w:rPr>
              <w:t>01416142659</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6995F89" w:rsidR="004064E0" w:rsidRDefault="00DC52C9" w:rsidP="00DC52C9">
      <w:pPr>
        <w:pStyle w:val="Heading1"/>
        <w:ind w:left="848" w:hanging="848"/>
        <w:rPr>
          <w:rFonts w:ascii="Lato" w:hAnsi="Lato"/>
          <w:b w:val="0"/>
        </w:rPr>
      </w:pPr>
      <w:r w:rsidRPr="00B56577">
        <w:rPr>
          <w:rFonts w:ascii="Lato" w:hAnsi="Lato"/>
        </w:rPr>
        <w:lastRenderedPageBreak/>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0" w:type="auto"/>
        <w:tblLook w:val="04A0" w:firstRow="1" w:lastRow="0" w:firstColumn="1" w:lastColumn="0" w:noHBand="0" w:noVBand="1"/>
      </w:tblPr>
      <w:tblGrid>
        <w:gridCol w:w="1019"/>
        <w:gridCol w:w="3344"/>
        <w:gridCol w:w="9575"/>
      </w:tblGrid>
      <w:tr w:rsidR="009E3938" w:rsidRPr="00B56577" w14:paraId="3E2A3BAD" w14:textId="77777777" w:rsidTr="00A424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lastRenderedPageBreak/>
              <w:t>Numb</w:t>
            </w:r>
            <w:r w:rsidR="00C22E7C">
              <w:rPr>
                <w:rFonts w:ascii="Lato" w:hAnsi="Lato"/>
              </w:rPr>
              <w:t>er</w:t>
            </w:r>
          </w:p>
        </w:tc>
        <w:tc>
          <w:tcPr>
            <w:tcW w:w="0" w:type="auto"/>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0" w:type="auto"/>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7C1212" w14:paraId="72511565" w14:textId="77777777" w:rsidTr="00A42457">
        <w:trPr>
          <w:cantSplit/>
        </w:trPr>
        <w:tc>
          <w:tcPr>
            <w:cnfStyle w:val="001000000000" w:firstRow="0" w:lastRow="0" w:firstColumn="1" w:lastColumn="0" w:oddVBand="0" w:evenVBand="0" w:oddHBand="0" w:evenHBand="0" w:firstRowFirstColumn="0" w:firstRowLastColumn="0" w:lastRowFirstColumn="0" w:lastRowLastColumn="0"/>
            <w:tcW w:w="0" w:type="auto"/>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0" w:type="auto"/>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0" w:type="auto"/>
            <w:vAlign w:val="center"/>
          </w:tcPr>
          <w:p w14:paraId="68332DB0" w14:textId="07215266" w:rsidR="00702CF1" w:rsidRDefault="0018511E"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current c</w:t>
            </w:r>
            <w:r w:rsidR="008029E2">
              <w:rPr>
                <w:rFonts w:ascii="Lato" w:hAnsi="Lato"/>
              </w:rPr>
              <w:t xml:space="preserve">harging </w:t>
            </w:r>
            <w:r w:rsidR="00487D84">
              <w:rPr>
                <w:rFonts w:ascii="Lato" w:hAnsi="Lato"/>
              </w:rPr>
              <w:t xml:space="preserve">mechanism </w:t>
            </w:r>
            <w:r w:rsidR="00794A49">
              <w:rPr>
                <w:rFonts w:ascii="Lato" w:hAnsi="Lato"/>
              </w:rPr>
              <w:t xml:space="preserve">has </w:t>
            </w:r>
            <w:r w:rsidR="00487D84">
              <w:rPr>
                <w:rFonts w:ascii="Lato" w:hAnsi="Lato"/>
              </w:rPr>
              <w:t xml:space="preserve">been </w:t>
            </w:r>
            <w:r>
              <w:rPr>
                <w:rFonts w:ascii="Lato" w:hAnsi="Lato"/>
              </w:rPr>
              <w:t xml:space="preserve">in place </w:t>
            </w:r>
            <w:r w:rsidR="003A4204">
              <w:rPr>
                <w:rFonts w:ascii="Lato" w:hAnsi="Lato"/>
              </w:rPr>
              <w:t xml:space="preserve">since </w:t>
            </w:r>
            <w:r>
              <w:rPr>
                <w:rFonts w:ascii="Lato" w:hAnsi="Lato"/>
              </w:rPr>
              <w:t xml:space="preserve">the Smart </w:t>
            </w:r>
            <w:r w:rsidR="0034090F">
              <w:rPr>
                <w:rFonts w:ascii="Lato" w:hAnsi="Lato"/>
              </w:rPr>
              <w:t xml:space="preserve">roll-out </w:t>
            </w:r>
            <w:r w:rsidR="003A4204">
              <w:rPr>
                <w:rFonts w:ascii="Lato" w:hAnsi="Lato"/>
              </w:rPr>
              <w:t xml:space="preserve">programme </w:t>
            </w:r>
            <w:r w:rsidR="0034090F">
              <w:rPr>
                <w:rFonts w:ascii="Lato" w:hAnsi="Lato"/>
              </w:rPr>
              <w:t xml:space="preserve">was </w:t>
            </w:r>
            <w:r w:rsidR="003A4204">
              <w:rPr>
                <w:rFonts w:ascii="Lato" w:hAnsi="Lato"/>
              </w:rPr>
              <w:t>initiated</w:t>
            </w:r>
            <w:r w:rsidR="00487D84">
              <w:rPr>
                <w:rFonts w:ascii="Lato" w:hAnsi="Lato"/>
              </w:rPr>
              <w:t xml:space="preserve">. </w:t>
            </w:r>
            <w:r w:rsidR="006A47F8">
              <w:rPr>
                <w:rFonts w:ascii="Lato" w:hAnsi="Lato"/>
              </w:rPr>
              <w:t>This was o</w:t>
            </w:r>
            <w:r w:rsidR="00487D84">
              <w:rPr>
                <w:rFonts w:ascii="Lato" w:hAnsi="Lato"/>
              </w:rPr>
              <w:t>riginally created wit</w:t>
            </w:r>
            <w:r w:rsidR="00842E03">
              <w:rPr>
                <w:rFonts w:ascii="Lato" w:hAnsi="Lato"/>
              </w:rPr>
              <w:t>h</w:t>
            </w:r>
            <w:r w:rsidR="00487D84">
              <w:rPr>
                <w:rFonts w:ascii="Lato" w:hAnsi="Lato"/>
              </w:rPr>
              <w:t xml:space="preserve"> the </w:t>
            </w:r>
            <w:r w:rsidR="00842E03">
              <w:rPr>
                <w:rFonts w:ascii="Lato" w:hAnsi="Lato"/>
              </w:rPr>
              <w:t xml:space="preserve">main </w:t>
            </w:r>
            <w:r w:rsidR="00282ECA">
              <w:rPr>
                <w:rFonts w:ascii="Lato" w:hAnsi="Lato"/>
              </w:rPr>
              <w:t>DCC User</w:t>
            </w:r>
            <w:r w:rsidR="00D91657">
              <w:rPr>
                <w:rFonts w:ascii="Lato" w:hAnsi="Lato"/>
              </w:rPr>
              <w:t xml:space="preserve">s in mind </w:t>
            </w:r>
            <w:r w:rsidR="00515589">
              <w:rPr>
                <w:rFonts w:ascii="Lato" w:hAnsi="Lato"/>
              </w:rPr>
              <w:t xml:space="preserve">(Suppliers, Network Operators). </w:t>
            </w:r>
            <w:r w:rsidR="00A42A85">
              <w:rPr>
                <w:rFonts w:ascii="Lato" w:hAnsi="Lato"/>
              </w:rPr>
              <w:t>SPEN believe that their use cases have not changed significantly over the same timeframe and that only the availability of smart meter data at the corresponding network saturation has allowed them to utilise this data effectively.</w:t>
            </w:r>
            <w:r w:rsidR="00C753DE">
              <w:rPr>
                <w:rFonts w:ascii="Lato" w:hAnsi="Lato"/>
              </w:rPr>
              <w:t xml:space="preserve"> </w:t>
            </w:r>
            <w:r w:rsidR="00515589">
              <w:rPr>
                <w:rFonts w:ascii="Lato" w:hAnsi="Lato"/>
              </w:rPr>
              <w:t xml:space="preserve">The usage landscape has changed </w:t>
            </w:r>
            <w:r w:rsidR="00F16C5C">
              <w:rPr>
                <w:rFonts w:ascii="Lato" w:hAnsi="Lato"/>
              </w:rPr>
              <w:t xml:space="preserve">with the </w:t>
            </w:r>
            <w:r w:rsidR="00613CDE">
              <w:rPr>
                <w:rFonts w:ascii="Lato" w:hAnsi="Lato"/>
              </w:rPr>
              <w:t xml:space="preserve">introduction and </w:t>
            </w:r>
            <w:r w:rsidR="00F16C5C">
              <w:rPr>
                <w:rFonts w:ascii="Lato" w:hAnsi="Lato"/>
              </w:rPr>
              <w:t xml:space="preserve">increased usage of Other </w:t>
            </w:r>
            <w:r w:rsidR="00256972">
              <w:rPr>
                <w:rFonts w:ascii="Lato" w:hAnsi="Lato"/>
              </w:rPr>
              <w:t>P</w:t>
            </w:r>
            <w:r w:rsidR="00F16C5C">
              <w:rPr>
                <w:rFonts w:ascii="Lato" w:hAnsi="Lato"/>
              </w:rPr>
              <w:t>arties</w:t>
            </w:r>
            <w:r w:rsidR="00191782">
              <w:rPr>
                <w:rFonts w:ascii="Lato" w:hAnsi="Lato"/>
              </w:rPr>
              <w:t xml:space="preserve">, and while </w:t>
            </w:r>
            <w:r w:rsidR="002800B9">
              <w:rPr>
                <w:rFonts w:ascii="Lato" w:hAnsi="Lato"/>
              </w:rPr>
              <w:t xml:space="preserve">SPEN would agree that the charging mechanism requires </w:t>
            </w:r>
            <w:r w:rsidR="00787091">
              <w:rPr>
                <w:rFonts w:ascii="Lato" w:hAnsi="Lato"/>
              </w:rPr>
              <w:t>alteration</w:t>
            </w:r>
            <w:r w:rsidR="001B1734">
              <w:rPr>
                <w:rFonts w:ascii="Lato" w:hAnsi="Lato"/>
              </w:rPr>
              <w:t>,</w:t>
            </w:r>
            <w:r w:rsidR="002800B9">
              <w:rPr>
                <w:rFonts w:ascii="Lato" w:hAnsi="Lato"/>
              </w:rPr>
              <w:t xml:space="preserve"> the focus should be on th</w:t>
            </w:r>
            <w:r w:rsidR="00AB26C9">
              <w:rPr>
                <w:rFonts w:ascii="Lato" w:hAnsi="Lato"/>
              </w:rPr>
              <w:t xml:space="preserve">is element </w:t>
            </w:r>
            <w:r w:rsidR="00045AF5">
              <w:rPr>
                <w:rFonts w:ascii="Lato" w:hAnsi="Lato"/>
              </w:rPr>
              <w:t>as per the original objective of DP218.</w:t>
            </w:r>
          </w:p>
          <w:p w14:paraId="1B9B7485" w14:textId="77777777" w:rsidR="00B24626" w:rsidRDefault="00B2462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2555FF46" w14:textId="0A03C5C9" w:rsidR="003D26F2" w:rsidRDefault="00AA16C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SPEN also note that while</w:t>
            </w:r>
            <w:r w:rsidR="002D4EA1">
              <w:rPr>
                <w:rFonts w:ascii="Lato" w:hAnsi="Lato"/>
              </w:rPr>
              <w:t xml:space="preserve"> </w:t>
            </w:r>
            <w:r w:rsidR="00D511A2">
              <w:rPr>
                <w:rFonts w:ascii="Lato" w:hAnsi="Lato"/>
              </w:rPr>
              <w:t xml:space="preserve">there has been a rise in demand from Network Operators, </w:t>
            </w:r>
            <w:r w:rsidR="005505AF">
              <w:rPr>
                <w:rFonts w:ascii="Lato" w:hAnsi="Lato"/>
              </w:rPr>
              <w:t>deficiencies</w:t>
            </w:r>
            <w:r w:rsidR="00C93FCC">
              <w:rPr>
                <w:rFonts w:ascii="Lato" w:hAnsi="Lato"/>
              </w:rPr>
              <w:t xml:space="preserve"> within the </w:t>
            </w:r>
            <w:r>
              <w:rPr>
                <w:rFonts w:ascii="Lato" w:hAnsi="Lato"/>
              </w:rPr>
              <w:t xml:space="preserve">DCC </w:t>
            </w:r>
            <w:r w:rsidR="00C93FCC">
              <w:rPr>
                <w:rFonts w:ascii="Lato" w:hAnsi="Lato"/>
              </w:rPr>
              <w:t>system and variances in service across regions</w:t>
            </w:r>
            <w:r w:rsidR="005505AF">
              <w:rPr>
                <w:rFonts w:ascii="Lato" w:hAnsi="Lato"/>
              </w:rPr>
              <w:t xml:space="preserve"> </w:t>
            </w:r>
            <w:r w:rsidR="0024241D">
              <w:rPr>
                <w:rFonts w:ascii="Lato" w:hAnsi="Lato"/>
              </w:rPr>
              <w:t>are contributing factors</w:t>
            </w:r>
            <w:r w:rsidR="00D21D38">
              <w:rPr>
                <w:rFonts w:ascii="Lato" w:hAnsi="Lato"/>
              </w:rPr>
              <w:t>.</w:t>
            </w:r>
            <w:r w:rsidR="00A44E77">
              <w:rPr>
                <w:rFonts w:ascii="Lato" w:hAnsi="Lato"/>
              </w:rPr>
              <w:t xml:space="preserve"> </w:t>
            </w:r>
          </w:p>
          <w:p w14:paraId="03B32319" w14:textId="77777777" w:rsidR="00A06B18" w:rsidRDefault="00A06B18"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53150A9" w14:textId="1CD60F45" w:rsidR="00581544" w:rsidRDefault="008545AE"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roofErr w:type="gramStart"/>
            <w:r>
              <w:rPr>
                <w:rFonts w:ascii="Lato" w:hAnsi="Lato"/>
              </w:rPr>
              <w:t>A number of</w:t>
            </w:r>
            <w:proofErr w:type="gramEnd"/>
            <w:r>
              <w:rPr>
                <w:rFonts w:ascii="Lato" w:hAnsi="Lato"/>
              </w:rPr>
              <w:t xml:space="preserve"> </w:t>
            </w:r>
            <w:r w:rsidR="003258D7">
              <w:rPr>
                <w:rFonts w:ascii="Lato" w:hAnsi="Lato"/>
              </w:rPr>
              <w:t xml:space="preserve">service usage </w:t>
            </w:r>
            <w:r>
              <w:rPr>
                <w:rFonts w:ascii="Lato" w:hAnsi="Lato"/>
              </w:rPr>
              <w:t xml:space="preserve">recommendations made by the DCC </w:t>
            </w:r>
            <w:r w:rsidR="009B7585">
              <w:rPr>
                <w:rFonts w:ascii="Lato" w:hAnsi="Lato"/>
              </w:rPr>
              <w:t xml:space="preserve">have actually increased the number of transactions required to be issued by DCC Users. The </w:t>
            </w:r>
            <w:r w:rsidR="002E348F">
              <w:rPr>
                <w:rFonts w:ascii="Lato" w:hAnsi="Lato"/>
              </w:rPr>
              <w:t xml:space="preserve">outcome, unintended or otherwise, </w:t>
            </w:r>
            <w:r w:rsidR="00BD640E">
              <w:rPr>
                <w:rFonts w:ascii="Lato" w:hAnsi="Lato"/>
              </w:rPr>
              <w:t xml:space="preserve">of any form of </w:t>
            </w:r>
            <w:r w:rsidR="004710DD">
              <w:rPr>
                <w:rFonts w:ascii="Lato" w:hAnsi="Lato"/>
              </w:rPr>
              <w:t xml:space="preserve">future </w:t>
            </w:r>
            <w:r w:rsidR="00BD640E">
              <w:rPr>
                <w:rFonts w:ascii="Lato" w:hAnsi="Lato"/>
              </w:rPr>
              <w:t>transaction</w:t>
            </w:r>
            <w:r w:rsidR="00B00B66">
              <w:rPr>
                <w:rFonts w:ascii="Lato" w:hAnsi="Lato"/>
              </w:rPr>
              <w:t>al</w:t>
            </w:r>
            <w:r w:rsidR="00BD640E">
              <w:rPr>
                <w:rFonts w:ascii="Lato" w:hAnsi="Lato"/>
              </w:rPr>
              <w:t xml:space="preserve"> based charging</w:t>
            </w:r>
            <w:r w:rsidR="004710DD">
              <w:rPr>
                <w:rFonts w:ascii="Lato" w:hAnsi="Lato"/>
              </w:rPr>
              <w:t xml:space="preserve"> model</w:t>
            </w:r>
            <w:r w:rsidR="002A546B">
              <w:rPr>
                <w:rFonts w:ascii="Lato" w:hAnsi="Lato"/>
              </w:rPr>
              <w:t xml:space="preserve"> could be to alter the nature of usage </w:t>
            </w:r>
            <w:r w:rsidR="00B00B66">
              <w:rPr>
                <w:rFonts w:ascii="Lato" w:hAnsi="Lato"/>
              </w:rPr>
              <w:t>made by Network Operators.</w:t>
            </w:r>
            <w:r w:rsidR="00D131C7">
              <w:rPr>
                <w:rFonts w:ascii="Lato" w:hAnsi="Lato"/>
              </w:rPr>
              <w:t xml:space="preserve"> i.e. a potential</w:t>
            </w:r>
            <w:r w:rsidR="005C1A94">
              <w:rPr>
                <w:rFonts w:ascii="Lato" w:hAnsi="Lato"/>
              </w:rPr>
              <w:t xml:space="preserve"> overall </w:t>
            </w:r>
            <w:r w:rsidR="00D131C7">
              <w:rPr>
                <w:rFonts w:ascii="Lato" w:hAnsi="Lato"/>
              </w:rPr>
              <w:t xml:space="preserve">reduction in </w:t>
            </w:r>
            <w:r w:rsidR="00AB65E1">
              <w:rPr>
                <w:rFonts w:ascii="Lato" w:hAnsi="Lato"/>
              </w:rPr>
              <w:t xml:space="preserve">transactions based on a cost/benefit analysis of </w:t>
            </w:r>
            <w:r w:rsidR="003D6905">
              <w:rPr>
                <w:rFonts w:ascii="Lato" w:hAnsi="Lato"/>
              </w:rPr>
              <w:t xml:space="preserve">data collection. </w:t>
            </w:r>
            <w:r w:rsidR="002F5621">
              <w:rPr>
                <w:rFonts w:ascii="Lato" w:hAnsi="Lato"/>
              </w:rPr>
              <w:t xml:space="preserve">We would welcome the DCC exploring these </w:t>
            </w:r>
            <w:r w:rsidR="0036470B">
              <w:rPr>
                <w:rFonts w:ascii="Lato" w:hAnsi="Lato"/>
              </w:rPr>
              <w:t>interactions in more detail ahead of changing potential charging mechanisms.</w:t>
            </w:r>
          </w:p>
          <w:p w14:paraId="5DFD5595" w14:textId="77777777" w:rsidR="002B24D6" w:rsidRDefault="002B24D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0E256275" w14:textId="53766DFB" w:rsidR="002B24D6" w:rsidRDefault="002B24D6" w:rsidP="002B24D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Consideration should be given to the potential behavioural change that may result if overall costs of system usage are greater than the benefit derived for consumers. SPEN/Network Operators are likely to review system usage possibly to the detriment of innovation-type projects or established business </w:t>
            </w:r>
            <w:r w:rsidR="008F042A">
              <w:rPr>
                <w:rFonts w:ascii="Lato" w:hAnsi="Lato"/>
              </w:rPr>
              <w:t>processes.</w:t>
            </w:r>
            <w:r>
              <w:rPr>
                <w:rFonts w:ascii="Lato" w:hAnsi="Lato"/>
              </w:rPr>
              <w:t xml:space="preserve"> There may also be an impact on platforms designed to provide societal benefit to other stakeholders e.g. Smart data provision for Open Data Sharing.</w:t>
            </w:r>
          </w:p>
          <w:p w14:paraId="5B36168E" w14:textId="77777777" w:rsidR="002B24D6" w:rsidRDefault="002B24D6"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6647FA10" w14:textId="1D11EA53" w:rsidR="003152BB" w:rsidRPr="007C1212" w:rsidRDefault="003152BB" w:rsidP="007B2C4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312F3A" w:rsidRPr="00B56577" w14:paraId="1746CC52" w14:textId="2BBE4DE6" w:rsidTr="00A42457">
        <w:trPr>
          <w:cantSplit/>
          <w:trHeight w:val="1404"/>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lastRenderedPageBreak/>
              <w:t>Q2</w:t>
            </w:r>
          </w:p>
        </w:tc>
        <w:tc>
          <w:tcPr>
            <w:tcW w:w="0" w:type="auto"/>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0" w:type="auto"/>
            <w:vAlign w:val="center"/>
          </w:tcPr>
          <w:p w14:paraId="3EBF2CF3" w14:textId="72B6274F" w:rsidR="00312F3A" w:rsidRPr="00B56577" w:rsidRDefault="006D2768"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t>
            </w:r>
            <w:r w:rsidR="009A0350">
              <w:rPr>
                <w:rFonts w:ascii="Lato" w:hAnsi="Lato"/>
              </w:rPr>
              <w:t xml:space="preserve">agree </w:t>
            </w:r>
            <w:r w:rsidR="00AD1073">
              <w:rPr>
                <w:rFonts w:ascii="Lato" w:hAnsi="Lato"/>
              </w:rPr>
              <w:t>with the guiding principles.</w:t>
            </w: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26"/>
        <w:gridCol w:w="3643"/>
        <w:gridCol w:w="9269"/>
      </w:tblGrid>
      <w:tr w:rsidR="00C45A9D" w:rsidRPr="00B56577" w14:paraId="6A4A2C72" w14:textId="77777777" w:rsidTr="00376B94">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68"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t>Numb</w:t>
            </w:r>
            <w:r>
              <w:rPr>
                <w:rFonts w:ascii="Lato" w:hAnsi="Lato"/>
              </w:rPr>
              <w:t>er</w:t>
            </w:r>
          </w:p>
        </w:tc>
        <w:tc>
          <w:tcPr>
            <w:tcW w:w="1307"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325"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376B94">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1307"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3325" w:type="pct"/>
            <w:vAlign w:val="center"/>
          </w:tcPr>
          <w:p w14:paraId="4BEC7FBF" w14:textId="0DADE08F" w:rsidR="00E91DD5" w:rsidRDefault="00E91DD5"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 </w:t>
            </w:r>
          </w:p>
          <w:p w14:paraId="1DB58672" w14:textId="50A5B75B" w:rsidR="00997A09" w:rsidRPr="00B84489" w:rsidRDefault="00E91DD5" w:rsidP="00E91D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agree that a review should be undertaken but as per our response to ‘Q1’ the focus should be on the original objective of DP218.</w:t>
            </w: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lastRenderedPageBreak/>
        <w:t>Questions on uniform charging</w:t>
      </w:r>
    </w:p>
    <w:tbl>
      <w:tblPr>
        <w:tblStyle w:val="TableTemplate1"/>
        <w:tblW w:w="5000" w:type="pct"/>
        <w:tblLook w:val="04A0" w:firstRow="1" w:lastRow="0" w:firstColumn="1" w:lastColumn="0" w:noHBand="0" w:noVBand="1"/>
      </w:tblPr>
      <w:tblGrid>
        <w:gridCol w:w="1026"/>
        <w:gridCol w:w="3643"/>
        <w:gridCol w:w="9269"/>
      </w:tblGrid>
      <w:tr w:rsidR="00773AE9" w:rsidRPr="00B56577" w14:paraId="3D7A0C51" w14:textId="77777777" w:rsidTr="00087A43">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8"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1307"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325"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087A43">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1307"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3325" w:type="pct"/>
            <w:vAlign w:val="center"/>
          </w:tcPr>
          <w:p w14:paraId="2F8ADE03" w14:textId="34616FE8" w:rsidR="007E7BCC" w:rsidRDefault="001032B8" w:rsidP="000C7B7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No</w:t>
            </w:r>
            <w:r w:rsidR="003A2691">
              <w:rPr>
                <w:rFonts w:ascii="Lato" w:hAnsi="Lato"/>
              </w:rPr>
              <w:t xml:space="preserve">. </w:t>
            </w:r>
            <w:r w:rsidR="0028745B">
              <w:rPr>
                <w:rFonts w:ascii="Lato" w:hAnsi="Lato"/>
              </w:rPr>
              <w:t xml:space="preserve">This would only be appropriate </w:t>
            </w:r>
            <w:r w:rsidR="00E63BB5">
              <w:rPr>
                <w:rFonts w:ascii="Lato" w:hAnsi="Lato"/>
              </w:rPr>
              <w:t xml:space="preserve">if the </w:t>
            </w:r>
            <w:r w:rsidR="002D1413">
              <w:rPr>
                <w:rFonts w:ascii="Lato" w:hAnsi="Lato"/>
              </w:rPr>
              <w:t xml:space="preserve">level of service </w:t>
            </w:r>
            <w:r w:rsidR="00A33D32">
              <w:rPr>
                <w:rFonts w:ascii="Lato" w:hAnsi="Lato"/>
              </w:rPr>
              <w:t xml:space="preserve">delivered to DCC </w:t>
            </w:r>
            <w:r w:rsidR="00174122">
              <w:rPr>
                <w:rFonts w:ascii="Lato" w:hAnsi="Lato"/>
              </w:rPr>
              <w:t xml:space="preserve">Users </w:t>
            </w:r>
            <w:r w:rsidR="00A539B2">
              <w:rPr>
                <w:rFonts w:ascii="Lato" w:hAnsi="Lato"/>
              </w:rPr>
              <w:t>was</w:t>
            </w:r>
            <w:r w:rsidR="002D1413">
              <w:rPr>
                <w:rFonts w:ascii="Lato" w:hAnsi="Lato"/>
              </w:rPr>
              <w:t xml:space="preserve"> also equitable</w:t>
            </w:r>
            <w:r w:rsidR="00E31F6D">
              <w:rPr>
                <w:rFonts w:ascii="Lato" w:hAnsi="Lato"/>
              </w:rPr>
              <w:t xml:space="preserve"> across the country</w:t>
            </w:r>
            <w:r w:rsidR="001F7691">
              <w:rPr>
                <w:rFonts w:ascii="Lato" w:hAnsi="Lato"/>
              </w:rPr>
              <w:t>.</w:t>
            </w:r>
            <w:r w:rsidR="00241111">
              <w:rPr>
                <w:rFonts w:ascii="Lato" w:hAnsi="Lato"/>
              </w:rPr>
              <w:t xml:space="preserve"> </w:t>
            </w:r>
            <w:r w:rsidR="001F7691">
              <w:rPr>
                <w:rFonts w:ascii="Lato" w:hAnsi="Lato"/>
              </w:rPr>
              <w:t xml:space="preserve"> </w:t>
            </w:r>
            <w:r w:rsidR="00366EBF">
              <w:rPr>
                <w:rFonts w:ascii="Lato" w:hAnsi="Lato"/>
              </w:rPr>
              <w:t xml:space="preserve">E.g. </w:t>
            </w:r>
            <w:r w:rsidR="00E31F6D">
              <w:rPr>
                <w:rFonts w:ascii="Lato" w:hAnsi="Lato"/>
              </w:rPr>
              <w:t>It is known that the service</w:t>
            </w:r>
            <w:r w:rsidR="004E6D33">
              <w:rPr>
                <w:rFonts w:ascii="Lato" w:hAnsi="Lato"/>
              </w:rPr>
              <w:t xml:space="preserve"> provision</w:t>
            </w:r>
            <w:r w:rsidR="00102547">
              <w:rPr>
                <w:rFonts w:ascii="Lato" w:hAnsi="Lato"/>
              </w:rPr>
              <w:t xml:space="preserve"> in CSP</w:t>
            </w:r>
            <w:r w:rsidR="00CD230A">
              <w:rPr>
                <w:rFonts w:ascii="Lato" w:hAnsi="Lato"/>
              </w:rPr>
              <w:t>/</w:t>
            </w:r>
            <w:r w:rsidR="00102547">
              <w:rPr>
                <w:rFonts w:ascii="Lato" w:hAnsi="Lato"/>
              </w:rPr>
              <w:t>N region differ</w:t>
            </w:r>
            <w:r w:rsidR="00241111">
              <w:rPr>
                <w:rFonts w:ascii="Lato" w:hAnsi="Lato"/>
              </w:rPr>
              <w:t>s</w:t>
            </w:r>
            <w:r w:rsidR="00102547">
              <w:rPr>
                <w:rFonts w:ascii="Lato" w:hAnsi="Lato"/>
              </w:rPr>
              <w:t xml:space="preserve"> from that in CSP</w:t>
            </w:r>
            <w:r w:rsidR="00CD230A">
              <w:rPr>
                <w:rFonts w:ascii="Lato" w:hAnsi="Lato"/>
              </w:rPr>
              <w:t>/</w:t>
            </w:r>
            <w:r w:rsidR="00102547">
              <w:rPr>
                <w:rFonts w:ascii="Lato" w:hAnsi="Lato"/>
              </w:rPr>
              <w:t>S</w:t>
            </w:r>
            <w:r w:rsidR="00940714">
              <w:rPr>
                <w:rFonts w:ascii="Lato" w:hAnsi="Lato"/>
              </w:rPr>
              <w:t xml:space="preserve"> and that the </w:t>
            </w:r>
            <w:r w:rsidR="00981610" w:rsidRPr="00940714">
              <w:rPr>
                <w:rFonts w:ascii="Lato" w:hAnsi="Lato"/>
              </w:rPr>
              <w:t>Scaling and Optimisation programme</w:t>
            </w:r>
            <w:r w:rsidR="00B63545" w:rsidRPr="00940714">
              <w:rPr>
                <w:rFonts w:ascii="Lato" w:hAnsi="Lato"/>
              </w:rPr>
              <w:t xml:space="preserve"> </w:t>
            </w:r>
            <w:r w:rsidR="005A1CD0">
              <w:rPr>
                <w:rFonts w:ascii="Lato" w:hAnsi="Lato"/>
              </w:rPr>
              <w:t xml:space="preserve">will not redress this, </w:t>
            </w:r>
            <w:r w:rsidR="00B63545" w:rsidRPr="00020867">
              <w:rPr>
                <w:rFonts w:ascii="Lato" w:hAnsi="Lato"/>
              </w:rPr>
              <w:t>only maintain</w:t>
            </w:r>
            <w:r w:rsidR="00020867">
              <w:rPr>
                <w:rFonts w:ascii="Lato" w:hAnsi="Lato"/>
              </w:rPr>
              <w:t>ing</w:t>
            </w:r>
            <w:r w:rsidR="00B63545" w:rsidRPr="00020867">
              <w:rPr>
                <w:rFonts w:ascii="Lato" w:hAnsi="Lato"/>
              </w:rPr>
              <w:t xml:space="preserve"> the status quo</w:t>
            </w:r>
            <w:r w:rsidR="00020867">
              <w:rPr>
                <w:rFonts w:ascii="Lato" w:hAnsi="Lato"/>
              </w:rPr>
              <w:t xml:space="preserve"> for a larger </w:t>
            </w:r>
            <w:r w:rsidR="008D3F7A">
              <w:rPr>
                <w:rFonts w:ascii="Lato" w:hAnsi="Lato"/>
              </w:rPr>
              <w:t>volume of devices.</w:t>
            </w:r>
            <w:r w:rsidR="000C7B76">
              <w:rPr>
                <w:rFonts w:ascii="Lato" w:hAnsi="Lato"/>
              </w:rPr>
              <w:t xml:space="preserve"> </w:t>
            </w:r>
            <w:r w:rsidR="001965CC">
              <w:rPr>
                <w:rFonts w:ascii="Lato" w:hAnsi="Lato"/>
              </w:rPr>
              <w:t>Also,</w:t>
            </w:r>
            <w:r w:rsidR="000C7B76">
              <w:rPr>
                <w:rFonts w:ascii="Lato" w:hAnsi="Lato"/>
              </w:rPr>
              <w:t xml:space="preserve"> </w:t>
            </w:r>
            <w:r w:rsidR="000C7B76" w:rsidRPr="0099158F">
              <w:rPr>
                <w:rFonts w:ascii="Lato" w:hAnsi="Lato"/>
              </w:rPr>
              <w:t>SMETS1 devices do not off</w:t>
            </w:r>
            <w:r w:rsidR="000C7B76">
              <w:rPr>
                <w:rFonts w:ascii="Lato" w:hAnsi="Lato"/>
              </w:rPr>
              <w:t>er the same level of functionality as SMETS2</w:t>
            </w:r>
            <w:r w:rsidR="007E7BCC">
              <w:rPr>
                <w:rFonts w:ascii="Lato" w:hAnsi="Lato"/>
              </w:rPr>
              <w:t>.</w:t>
            </w:r>
          </w:p>
          <w:p w14:paraId="0A7BF631" w14:textId="77777777" w:rsidR="00274E1B" w:rsidRDefault="00274E1B" w:rsidP="000C7B7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77A5D5E" w14:textId="64E9A7A9" w:rsidR="00274E1B" w:rsidRDefault="00274E1B" w:rsidP="000C7B7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There is also a </w:t>
            </w:r>
            <w:r w:rsidR="0030749E">
              <w:rPr>
                <w:rFonts w:ascii="Lato" w:hAnsi="Lato"/>
              </w:rPr>
              <w:t xml:space="preserve">proportion of Smart metering devices that </w:t>
            </w:r>
            <w:r w:rsidR="00262008">
              <w:rPr>
                <w:rFonts w:ascii="Lato" w:hAnsi="Lato"/>
              </w:rPr>
              <w:t>are classed as ‘</w:t>
            </w:r>
            <w:proofErr w:type="gramStart"/>
            <w:r w:rsidR="00262008">
              <w:rPr>
                <w:rFonts w:ascii="Lato" w:hAnsi="Lato"/>
              </w:rPr>
              <w:t>Non-Communicating</w:t>
            </w:r>
            <w:proofErr w:type="gramEnd"/>
            <w:r w:rsidR="00262008">
              <w:rPr>
                <w:rFonts w:ascii="Lato" w:hAnsi="Lato"/>
              </w:rPr>
              <w:t>’</w:t>
            </w:r>
            <w:r w:rsidR="005F4354">
              <w:rPr>
                <w:rFonts w:ascii="Lato" w:hAnsi="Lato"/>
              </w:rPr>
              <w:t>, certainly for DNOs.</w:t>
            </w:r>
          </w:p>
          <w:p w14:paraId="64DF3EC2" w14:textId="77777777" w:rsidR="007E7BCC" w:rsidRDefault="007E7BCC" w:rsidP="000C7B7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3241F8D9" w14:textId="2051BC4A" w:rsidR="00F826B7" w:rsidRPr="00B56577" w:rsidRDefault="005F4354" w:rsidP="00F826B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Any charging mechanism should take these regional and technical differences into consideration.</w:t>
            </w:r>
          </w:p>
          <w:p w14:paraId="213F654A" w14:textId="72F6B24E" w:rsidR="00773AE9" w:rsidRPr="00B5657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26"/>
        <w:gridCol w:w="3501"/>
        <w:gridCol w:w="9411"/>
      </w:tblGrid>
      <w:tr w:rsidR="00F923FC" w:rsidRPr="00B56577" w14:paraId="2C3F978A" w14:textId="77777777" w:rsidTr="00181C98">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8"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1256"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376"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181C98">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1256"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3376" w:type="pct"/>
            <w:vAlign w:val="center"/>
          </w:tcPr>
          <w:p w14:paraId="7A2104AA" w14:textId="58427DE3" w:rsidR="00AF7EBF" w:rsidRDefault="00AF7EBF" w:rsidP="00181C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As above – </w:t>
            </w:r>
            <w:r w:rsidR="00B302F0">
              <w:rPr>
                <w:rFonts w:ascii="Lato" w:hAnsi="Lato"/>
              </w:rPr>
              <w:t xml:space="preserve">We </w:t>
            </w:r>
            <w:r w:rsidR="00E714BA">
              <w:rPr>
                <w:rFonts w:ascii="Lato" w:hAnsi="Lato"/>
              </w:rPr>
              <w:t>agree</w:t>
            </w:r>
            <w:r w:rsidR="00B1017E">
              <w:rPr>
                <w:rFonts w:ascii="Lato" w:hAnsi="Lato"/>
              </w:rPr>
              <w:t xml:space="preserve"> that the charging mechanism should change</w:t>
            </w:r>
            <w:r w:rsidR="00C47A9D">
              <w:rPr>
                <w:rFonts w:ascii="Lato" w:hAnsi="Lato"/>
              </w:rPr>
              <w:t>,</w:t>
            </w:r>
            <w:r w:rsidR="00B1017E">
              <w:rPr>
                <w:rFonts w:ascii="Lato" w:hAnsi="Lato"/>
              </w:rPr>
              <w:t xml:space="preserve"> </w:t>
            </w:r>
            <w:r w:rsidR="00D03973">
              <w:rPr>
                <w:rFonts w:ascii="Lato" w:hAnsi="Lato"/>
              </w:rPr>
              <w:t>however</w:t>
            </w:r>
            <w:r w:rsidR="00137EB2">
              <w:rPr>
                <w:rFonts w:ascii="Lato" w:hAnsi="Lato"/>
              </w:rPr>
              <w:t>,</w:t>
            </w:r>
            <w:r w:rsidR="00263E2B">
              <w:rPr>
                <w:rFonts w:ascii="Lato" w:hAnsi="Lato"/>
              </w:rPr>
              <w:t xml:space="preserve"> </w:t>
            </w:r>
            <w:r w:rsidR="00A371B3">
              <w:rPr>
                <w:rFonts w:ascii="Lato" w:hAnsi="Lato"/>
              </w:rPr>
              <w:t xml:space="preserve">DCC charges should be attributable to </w:t>
            </w:r>
            <w:r w:rsidR="00137EB2">
              <w:rPr>
                <w:rFonts w:ascii="Lato" w:hAnsi="Lato"/>
              </w:rPr>
              <w:t>all</w:t>
            </w:r>
            <w:r w:rsidR="00A371B3">
              <w:rPr>
                <w:rFonts w:ascii="Lato" w:hAnsi="Lato"/>
              </w:rPr>
              <w:t xml:space="preserve"> parties that are using the system</w:t>
            </w:r>
            <w:r w:rsidR="00564567">
              <w:rPr>
                <w:rFonts w:ascii="Lato" w:hAnsi="Lato"/>
              </w:rPr>
              <w:t xml:space="preserve"> in accordance with the guiding principles.</w:t>
            </w:r>
          </w:p>
          <w:p w14:paraId="6A77A347" w14:textId="306B6945" w:rsidR="004E2FF5" w:rsidRPr="00B56577" w:rsidRDefault="004E2FF5" w:rsidP="00181C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F923FC" w:rsidRPr="00B56577" w14:paraId="4C5BC2ED" w14:textId="77777777" w:rsidTr="00181C98">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lastRenderedPageBreak/>
              <w:t>Q</w:t>
            </w:r>
            <w:r>
              <w:rPr>
                <w:rFonts w:ascii="Lato" w:hAnsi="Lato"/>
                <w:color w:val="auto"/>
              </w:rPr>
              <w:t>6</w:t>
            </w:r>
          </w:p>
        </w:tc>
        <w:tc>
          <w:tcPr>
            <w:tcW w:w="1256"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3376" w:type="pct"/>
            <w:vAlign w:val="center"/>
          </w:tcPr>
          <w:p w14:paraId="2AD1C412" w14:textId="7984BABE" w:rsidR="00B579A0" w:rsidRPr="00B56577" w:rsidRDefault="002B24D6"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Style w:val="ui-provider"/>
              </w:rPr>
              <w:t>The monitoring of any charging mechanism must be based on robust and transparent data that supports the charges. Any loss or reduced quality of service provided should also be measured and included within charges.</w:t>
            </w: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t>Questions on data capture requirements on future demand</w:t>
      </w:r>
    </w:p>
    <w:tbl>
      <w:tblPr>
        <w:tblStyle w:val="TableTemplate1"/>
        <w:tblW w:w="5000" w:type="pct"/>
        <w:tblLook w:val="04A0" w:firstRow="1" w:lastRow="0" w:firstColumn="1" w:lastColumn="0" w:noHBand="0" w:noVBand="1"/>
      </w:tblPr>
      <w:tblGrid>
        <w:gridCol w:w="1026"/>
        <w:gridCol w:w="3501"/>
        <w:gridCol w:w="9411"/>
      </w:tblGrid>
      <w:tr w:rsidR="00EB5957" w:rsidRPr="00B56577" w14:paraId="7ADA4082" w14:textId="77777777" w:rsidTr="000E29CB">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8"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1256"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376"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0E29CB">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1256"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3376" w:type="pct"/>
            <w:vAlign w:val="center"/>
          </w:tcPr>
          <w:p w14:paraId="6BD97D37" w14:textId="461E8AD1" w:rsidR="006A5D8F" w:rsidRDefault="00231E86"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Current </w:t>
            </w:r>
            <w:r w:rsidR="00BF4986">
              <w:rPr>
                <w:rFonts w:ascii="Lato" w:hAnsi="Lato"/>
              </w:rPr>
              <w:t>forecasting is</w:t>
            </w:r>
            <w:r>
              <w:rPr>
                <w:rFonts w:ascii="Lato" w:hAnsi="Lato"/>
              </w:rPr>
              <w:t xml:space="preserve"> based </w:t>
            </w:r>
            <w:r w:rsidR="00BF4986">
              <w:rPr>
                <w:rFonts w:ascii="Lato" w:hAnsi="Lato"/>
              </w:rPr>
              <w:t>on actual</w:t>
            </w:r>
            <w:r w:rsidR="00A77D28">
              <w:rPr>
                <w:rFonts w:ascii="Lato" w:hAnsi="Lato"/>
              </w:rPr>
              <w:t xml:space="preserve"> Smart meter numbers </w:t>
            </w:r>
            <w:r w:rsidR="00217E85">
              <w:rPr>
                <w:rFonts w:ascii="Lato" w:hAnsi="Lato"/>
              </w:rPr>
              <w:t>and the</w:t>
            </w:r>
            <w:r w:rsidR="0006053A">
              <w:rPr>
                <w:rFonts w:ascii="Lato" w:hAnsi="Lato"/>
              </w:rPr>
              <w:t>n</w:t>
            </w:r>
            <w:r w:rsidR="00217E85">
              <w:rPr>
                <w:rFonts w:ascii="Lato" w:hAnsi="Lato"/>
              </w:rPr>
              <w:t xml:space="preserve"> extrapolating forward</w:t>
            </w:r>
            <w:r w:rsidR="009151FE">
              <w:rPr>
                <w:rFonts w:ascii="Lato" w:hAnsi="Lato"/>
              </w:rPr>
              <w:t>. Th</w:t>
            </w:r>
            <w:r w:rsidR="00FE32DE">
              <w:rPr>
                <w:rFonts w:ascii="Lato" w:hAnsi="Lato"/>
              </w:rPr>
              <w:t>is has</w:t>
            </w:r>
            <w:r w:rsidR="009151FE">
              <w:rPr>
                <w:rFonts w:ascii="Lato" w:hAnsi="Lato"/>
              </w:rPr>
              <w:t xml:space="preserve"> a dependency on </w:t>
            </w:r>
            <w:r w:rsidR="004502FE">
              <w:rPr>
                <w:rFonts w:ascii="Lato" w:hAnsi="Lato"/>
              </w:rPr>
              <w:t xml:space="preserve">provision of accurate </w:t>
            </w:r>
            <w:r w:rsidR="006570CA">
              <w:rPr>
                <w:rFonts w:ascii="Lato" w:hAnsi="Lato"/>
              </w:rPr>
              <w:t>Smart meter roll-out</w:t>
            </w:r>
            <w:r w:rsidR="00944015">
              <w:rPr>
                <w:rFonts w:ascii="Lato" w:hAnsi="Lato"/>
              </w:rPr>
              <w:t xml:space="preserve"> </w:t>
            </w:r>
            <w:r w:rsidR="00FA0380">
              <w:rPr>
                <w:rFonts w:ascii="Lato" w:hAnsi="Lato"/>
              </w:rPr>
              <w:t>volumetrics</w:t>
            </w:r>
            <w:r w:rsidR="006570CA">
              <w:rPr>
                <w:rFonts w:ascii="Lato" w:hAnsi="Lato"/>
              </w:rPr>
              <w:t xml:space="preserve"> which </w:t>
            </w:r>
            <w:r w:rsidR="00EC4F32">
              <w:rPr>
                <w:rFonts w:ascii="Lato" w:hAnsi="Lato"/>
              </w:rPr>
              <w:t>has proved to be</w:t>
            </w:r>
            <w:r w:rsidR="00FA0380">
              <w:rPr>
                <w:rFonts w:ascii="Lato" w:hAnsi="Lato"/>
              </w:rPr>
              <w:t xml:space="preserve"> challenging</w:t>
            </w:r>
            <w:r w:rsidR="00E17810">
              <w:rPr>
                <w:rFonts w:ascii="Lato" w:hAnsi="Lato"/>
              </w:rPr>
              <w:t xml:space="preserve"> to date. The Smart meter rollout has yet to complete</w:t>
            </w:r>
            <w:r w:rsidR="00F954B3">
              <w:rPr>
                <w:rFonts w:ascii="Lato" w:hAnsi="Lato"/>
              </w:rPr>
              <w:t xml:space="preserve">. </w:t>
            </w:r>
          </w:p>
          <w:p w14:paraId="7F59DBAA" w14:textId="77777777" w:rsidR="00B304DF" w:rsidRDefault="00B304DF"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7E1F820E" w14:textId="0F61331C" w:rsidR="00005A9D" w:rsidRPr="00B56577" w:rsidRDefault="00362BAF" w:rsidP="009F2BB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SPEN and other </w:t>
            </w:r>
            <w:r w:rsidR="00B304DF">
              <w:rPr>
                <w:rFonts w:ascii="Lato" w:hAnsi="Lato"/>
              </w:rPr>
              <w:t xml:space="preserve">Network </w:t>
            </w:r>
            <w:r w:rsidR="00804E9A">
              <w:rPr>
                <w:rFonts w:ascii="Lato" w:hAnsi="Lato"/>
              </w:rPr>
              <w:t xml:space="preserve">Operators also have an element of unpredictable usage </w:t>
            </w:r>
            <w:r w:rsidR="00BB3818">
              <w:rPr>
                <w:rFonts w:ascii="Lato" w:hAnsi="Lato"/>
              </w:rPr>
              <w:t>(incident/outage management) which should also be taken into consideration.</w:t>
            </w:r>
          </w:p>
        </w:tc>
      </w:tr>
      <w:tr w:rsidR="00EB5957" w:rsidRPr="00B56577" w14:paraId="56F25F43" w14:textId="77777777" w:rsidTr="000E29CB">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8</w:t>
            </w:r>
          </w:p>
        </w:tc>
        <w:tc>
          <w:tcPr>
            <w:tcW w:w="1256"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3376" w:type="pct"/>
            <w:vAlign w:val="center"/>
          </w:tcPr>
          <w:p w14:paraId="78862786" w14:textId="60E1CFC1" w:rsidR="00EB5957" w:rsidRDefault="0054113C"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t>
            </w:r>
            <w:r w:rsidR="00E52E7E">
              <w:rPr>
                <w:rFonts w:ascii="Lato" w:hAnsi="Lato"/>
              </w:rPr>
              <w:t xml:space="preserve">do not foresee any issues </w:t>
            </w:r>
            <w:r w:rsidR="00921F06">
              <w:rPr>
                <w:rFonts w:ascii="Lato" w:hAnsi="Lato"/>
              </w:rPr>
              <w:t xml:space="preserve">in provision of </w:t>
            </w:r>
            <w:r w:rsidR="003717D7">
              <w:rPr>
                <w:rFonts w:ascii="Lato" w:hAnsi="Lato"/>
              </w:rPr>
              <w:t>information but</w:t>
            </w:r>
            <w:r w:rsidR="00B45C3A">
              <w:rPr>
                <w:rFonts w:ascii="Lato" w:hAnsi="Lato"/>
              </w:rPr>
              <w:t xml:space="preserve"> requires the correct </w:t>
            </w:r>
            <w:r w:rsidR="00C456C6">
              <w:rPr>
                <w:rFonts w:ascii="Lato" w:hAnsi="Lato"/>
              </w:rPr>
              <w:t>alignment</w:t>
            </w:r>
            <w:r w:rsidR="00B45C3A">
              <w:rPr>
                <w:rFonts w:ascii="Lato" w:hAnsi="Lato"/>
              </w:rPr>
              <w:t xml:space="preserve"> with </w:t>
            </w:r>
            <w:r w:rsidR="00D22408">
              <w:rPr>
                <w:rFonts w:ascii="Lato" w:hAnsi="Lato"/>
              </w:rPr>
              <w:t xml:space="preserve">the </w:t>
            </w:r>
            <w:r w:rsidR="00B45C3A">
              <w:rPr>
                <w:rFonts w:ascii="Lato" w:hAnsi="Lato"/>
              </w:rPr>
              <w:t xml:space="preserve">DCC </w:t>
            </w:r>
            <w:r w:rsidR="00A55965">
              <w:rPr>
                <w:rFonts w:ascii="Lato" w:hAnsi="Lato"/>
              </w:rPr>
              <w:t xml:space="preserve">to provide the </w:t>
            </w:r>
            <w:r w:rsidR="002E7BFF">
              <w:rPr>
                <w:rFonts w:ascii="Lato" w:hAnsi="Lato"/>
              </w:rPr>
              <w:t xml:space="preserve">correct data </w:t>
            </w:r>
            <w:r w:rsidR="009452E5">
              <w:rPr>
                <w:rFonts w:ascii="Lato" w:hAnsi="Lato"/>
              </w:rPr>
              <w:t>elem</w:t>
            </w:r>
            <w:r w:rsidR="001E2683">
              <w:rPr>
                <w:rFonts w:ascii="Lato" w:hAnsi="Lato"/>
              </w:rPr>
              <w:t>ents.</w:t>
            </w:r>
          </w:p>
          <w:p w14:paraId="0D7EDD09" w14:textId="201D0FF9" w:rsidR="00D67A83" w:rsidRPr="00B56577" w:rsidRDefault="00D67A83"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lastRenderedPageBreak/>
        <w:t>Questions on setting a materiality threshold</w:t>
      </w:r>
    </w:p>
    <w:tbl>
      <w:tblPr>
        <w:tblStyle w:val="TableTemplate1"/>
        <w:tblW w:w="5000" w:type="pct"/>
        <w:tblLook w:val="04A0" w:firstRow="1" w:lastRow="0" w:firstColumn="1" w:lastColumn="0" w:noHBand="0" w:noVBand="1"/>
      </w:tblPr>
      <w:tblGrid>
        <w:gridCol w:w="1026"/>
        <w:gridCol w:w="3501"/>
        <w:gridCol w:w="9411"/>
      </w:tblGrid>
      <w:tr w:rsidR="0083049B" w:rsidRPr="00B56577" w14:paraId="33DCC183" w14:textId="77777777" w:rsidTr="00B3342E">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8"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1256"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376"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B3342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1256"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 xml:space="preserve">Do you agree that a materiality threshold would need to be set to continue to enable innovation on the DCC Network, particularly under the DCC </w:t>
            </w:r>
            <w:proofErr w:type="gramStart"/>
            <w:r w:rsidRPr="0006438D">
              <w:rPr>
                <w:rFonts w:ascii="Lato" w:hAnsi="Lato"/>
              </w:rPr>
              <w:t>Other</w:t>
            </w:r>
            <w:proofErr w:type="gramEnd"/>
            <w:r w:rsidRPr="0006438D">
              <w:rPr>
                <w:rFonts w:ascii="Lato" w:hAnsi="Lato"/>
              </w:rPr>
              <w:t xml:space="preserve"> User role?</w:t>
            </w:r>
          </w:p>
        </w:tc>
        <w:tc>
          <w:tcPr>
            <w:tcW w:w="3376" w:type="pct"/>
            <w:vAlign w:val="center"/>
          </w:tcPr>
          <w:p w14:paraId="33B96971" w14:textId="50707765" w:rsidR="00DA7C27" w:rsidRDefault="0054113C"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t>
            </w:r>
            <w:r w:rsidR="002D4625">
              <w:rPr>
                <w:rFonts w:ascii="Lato" w:hAnsi="Lato"/>
              </w:rPr>
              <w:t>would support such a threshold</w:t>
            </w:r>
            <w:r w:rsidR="004931D2">
              <w:rPr>
                <w:rFonts w:ascii="Lato" w:hAnsi="Lato"/>
              </w:rPr>
              <w:t xml:space="preserve">, but consideration should be given </w:t>
            </w:r>
            <w:r w:rsidR="00DA7C27">
              <w:rPr>
                <w:rFonts w:ascii="Lato" w:hAnsi="Lato"/>
              </w:rPr>
              <w:t xml:space="preserve">to applying this across all DCC User categories. </w:t>
            </w:r>
          </w:p>
          <w:p w14:paraId="37502F6C" w14:textId="77777777" w:rsidR="00DA7C27" w:rsidRDefault="00DA7C27"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77E87430" w14:textId="37F0F359"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83049B" w:rsidRPr="00B56577" w14:paraId="5F13B40C" w14:textId="77777777" w:rsidTr="00B3342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10</w:t>
            </w:r>
          </w:p>
        </w:tc>
        <w:tc>
          <w:tcPr>
            <w:tcW w:w="1256"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3376" w:type="pct"/>
            <w:vAlign w:val="center"/>
          </w:tcPr>
          <w:p w14:paraId="6C99B077" w14:textId="12BF83DE" w:rsidR="0083049B" w:rsidRPr="00B56577" w:rsidRDefault="0054113C"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w:t>
            </w:r>
            <w:r w:rsidR="00C875A0">
              <w:rPr>
                <w:rFonts w:ascii="Lato" w:hAnsi="Lato"/>
              </w:rPr>
              <w:t xml:space="preserve"> </w:t>
            </w:r>
            <w:r w:rsidR="00891E1E">
              <w:rPr>
                <w:rFonts w:ascii="Lato" w:hAnsi="Lato"/>
              </w:rPr>
              <w:t>cannot determine this value</w:t>
            </w:r>
            <w:r w:rsidR="005D7E69">
              <w:rPr>
                <w:rFonts w:ascii="Lato" w:hAnsi="Lato"/>
              </w:rPr>
              <w:t xml:space="preserve"> unless provided with </w:t>
            </w:r>
            <w:r w:rsidR="00287FE4">
              <w:rPr>
                <w:rFonts w:ascii="Lato" w:hAnsi="Lato"/>
              </w:rPr>
              <w:t xml:space="preserve">usage </w:t>
            </w:r>
            <w:r w:rsidR="005D7E69">
              <w:rPr>
                <w:rFonts w:ascii="Lato" w:hAnsi="Lato"/>
              </w:rPr>
              <w:t xml:space="preserve">data </w:t>
            </w:r>
            <w:r w:rsidR="006A3619">
              <w:rPr>
                <w:rFonts w:ascii="Lato" w:hAnsi="Lato"/>
              </w:rPr>
              <w:t>analysis</w:t>
            </w:r>
            <w:r w:rsidR="00D407D0">
              <w:rPr>
                <w:rFonts w:ascii="Lato" w:hAnsi="Lato"/>
              </w:rPr>
              <w:t xml:space="preserve"> based on </w:t>
            </w:r>
            <w:r w:rsidR="00BB570D">
              <w:rPr>
                <w:rFonts w:ascii="Lato" w:hAnsi="Lato"/>
              </w:rPr>
              <w:t>user category</w:t>
            </w:r>
            <w:r w:rsidR="00B64FFB">
              <w:rPr>
                <w:rFonts w:ascii="Lato" w:hAnsi="Lato"/>
              </w:rPr>
              <w:t>.</w:t>
            </w:r>
          </w:p>
        </w:tc>
      </w:tr>
      <w:tr w:rsidR="0083049B" w:rsidRPr="00B56577" w14:paraId="09772BE6" w14:textId="77777777" w:rsidTr="00B3342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1</w:t>
            </w:r>
          </w:p>
        </w:tc>
        <w:tc>
          <w:tcPr>
            <w:tcW w:w="1256"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3376" w:type="pct"/>
            <w:vAlign w:val="center"/>
          </w:tcPr>
          <w:p w14:paraId="145E7609" w14:textId="77777777" w:rsidR="00BB570D" w:rsidRDefault="00BB570D"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4B45E832" w14:textId="25C860BB" w:rsidR="00BB570D" w:rsidRDefault="00C33253"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As per Q10, </w:t>
            </w:r>
            <w:r w:rsidR="008F042A">
              <w:rPr>
                <w:rFonts w:ascii="Lato" w:hAnsi="Lato"/>
              </w:rPr>
              <w:t>we</w:t>
            </w:r>
            <w:r w:rsidR="0054113C">
              <w:rPr>
                <w:rFonts w:ascii="Lato" w:hAnsi="Lato"/>
              </w:rPr>
              <w:t xml:space="preserve"> </w:t>
            </w:r>
            <w:r w:rsidR="00127BC7">
              <w:rPr>
                <w:rFonts w:ascii="Lato" w:hAnsi="Lato"/>
              </w:rPr>
              <w:t>would require</w:t>
            </w:r>
            <w:r w:rsidR="00E06F14">
              <w:rPr>
                <w:rFonts w:ascii="Lato" w:hAnsi="Lato"/>
              </w:rPr>
              <w:t xml:space="preserve"> further</w:t>
            </w:r>
            <w:r w:rsidR="006F0FFA">
              <w:rPr>
                <w:rFonts w:ascii="Lato" w:hAnsi="Lato"/>
              </w:rPr>
              <w:t xml:space="preserve"> usage data analysis </w:t>
            </w:r>
            <w:r w:rsidR="00E06F14">
              <w:rPr>
                <w:rFonts w:ascii="Lato" w:hAnsi="Lato"/>
              </w:rPr>
              <w:t xml:space="preserve">from the DCC </w:t>
            </w:r>
            <w:r w:rsidR="006F0FFA">
              <w:rPr>
                <w:rFonts w:ascii="Lato" w:hAnsi="Lato"/>
              </w:rPr>
              <w:t>based on user category</w:t>
            </w:r>
            <w:r w:rsidR="00127BC7">
              <w:rPr>
                <w:rFonts w:ascii="Lato" w:hAnsi="Lato"/>
              </w:rPr>
              <w:t xml:space="preserve"> to </w:t>
            </w:r>
            <w:r w:rsidR="00E06F14">
              <w:rPr>
                <w:rFonts w:ascii="Lato" w:hAnsi="Lato"/>
              </w:rPr>
              <w:t>provide a view</w:t>
            </w:r>
            <w:r w:rsidR="006F0FFA">
              <w:rPr>
                <w:rFonts w:ascii="Lato" w:hAnsi="Lato"/>
              </w:rPr>
              <w:t>.</w:t>
            </w:r>
          </w:p>
          <w:p w14:paraId="347BB90E" w14:textId="317F16FE" w:rsidR="00E96BE2" w:rsidRPr="00B56577" w:rsidRDefault="00E96BE2"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lastRenderedPageBreak/>
        <w:t>Questions on ‘Read and Store’ capabilities</w:t>
      </w:r>
    </w:p>
    <w:tbl>
      <w:tblPr>
        <w:tblStyle w:val="TableTemplate1"/>
        <w:tblW w:w="5000" w:type="pct"/>
        <w:tblLook w:val="04A0" w:firstRow="1" w:lastRow="0" w:firstColumn="1" w:lastColumn="0" w:noHBand="0" w:noVBand="1"/>
      </w:tblPr>
      <w:tblGrid>
        <w:gridCol w:w="1026"/>
        <w:gridCol w:w="3501"/>
        <w:gridCol w:w="9411"/>
      </w:tblGrid>
      <w:tr w:rsidR="00B72AA1" w:rsidRPr="00B56577" w14:paraId="35ABDF19" w14:textId="77777777" w:rsidTr="000628BC">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68"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1256"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376"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0628BC">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1256" w:type="pct"/>
            <w:vAlign w:val="center"/>
          </w:tcPr>
          <w:p w14:paraId="4D033CAA" w14:textId="65D5DC22" w:rsidR="00B72AA1" w:rsidRPr="00474F0E"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74F0E">
              <w:rPr>
                <w:rFonts w:ascii="Lato" w:hAnsi="Lato"/>
              </w:rPr>
              <w:t>Do you have any insights on how smart meter data repositories could impact your use of DCC’s network?</w:t>
            </w:r>
          </w:p>
        </w:tc>
        <w:tc>
          <w:tcPr>
            <w:tcW w:w="3376" w:type="pct"/>
            <w:vAlign w:val="center"/>
          </w:tcPr>
          <w:p w14:paraId="7F650385" w14:textId="1DB6834B" w:rsidR="0028524B" w:rsidRDefault="00882637"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w:t>
            </w:r>
            <w:r w:rsidR="00B17910">
              <w:rPr>
                <w:rFonts w:ascii="Lato" w:hAnsi="Lato"/>
              </w:rPr>
              <w:t xml:space="preserve">believe </w:t>
            </w:r>
            <w:r w:rsidR="00575EC4">
              <w:rPr>
                <w:rFonts w:ascii="Lato" w:hAnsi="Lato"/>
              </w:rPr>
              <w:t>the use of a S</w:t>
            </w:r>
            <w:r w:rsidR="00E419F4">
              <w:rPr>
                <w:rFonts w:ascii="Lato" w:hAnsi="Lato"/>
              </w:rPr>
              <w:t xml:space="preserve">mart meter data repository could have the potential to increase the efficiency of how data is extracted </w:t>
            </w:r>
            <w:r w:rsidR="002050C7">
              <w:rPr>
                <w:rFonts w:ascii="Lato" w:hAnsi="Lato"/>
              </w:rPr>
              <w:t>and utilised</w:t>
            </w:r>
            <w:r w:rsidR="00622061">
              <w:rPr>
                <w:rFonts w:ascii="Lato" w:hAnsi="Lato"/>
              </w:rPr>
              <w:t xml:space="preserve"> from Smart devices</w:t>
            </w:r>
            <w:r w:rsidR="00204B6C">
              <w:rPr>
                <w:rFonts w:ascii="Lato" w:hAnsi="Lato"/>
              </w:rPr>
              <w:t xml:space="preserve">, however further detail would be required on how such data repositories </w:t>
            </w:r>
            <w:r w:rsidR="00167883">
              <w:rPr>
                <w:rFonts w:ascii="Lato" w:hAnsi="Lato"/>
              </w:rPr>
              <w:t xml:space="preserve">would be accessed and the frequency at which data contained within it </w:t>
            </w:r>
            <w:r w:rsidR="00C160EB">
              <w:rPr>
                <w:rFonts w:ascii="Lato" w:hAnsi="Lato"/>
              </w:rPr>
              <w:t>would be refreshed.</w:t>
            </w:r>
            <w:r w:rsidR="005D1CBB">
              <w:rPr>
                <w:rFonts w:ascii="Lato" w:hAnsi="Lato"/>
              </w:rPr>
              <w:t xml:space="preserve"> i.e. would </w:t>
            </w:r>
            <w:r w:rsidR="00956637">
              <w:rPr>
                <w:rFonts w:ascii="Lato" w:hAnsi="Lato"/>
              </w:rPr>
              <w:t xml:space="preserve">a separate service offering be developed requiring </w:t>
            </w:r>
            <w:r w:rsidR="000E4751">
              <w:rPr>
                <w:rFonts w:ascii="Lato" w:hAnsi="Lato"/>
              </w:rPr>
              <w:t xml:space="preserve">DCC Users to also </w:t>
            </w:r>
            <w:r w:rsidR="00C8500C">
              <w:rPr>
                <w:rFonts w:ascii="Lato" w:hAnsi="Lato"/>
              </w:rPr>
              <w:t>develop differing access mechanisms.</w:t>
            </w:r>
          </w:p>
          <w:p w14:paraId="6092F529" w14:textId="77777777" w:rsidR="00C8500C" w:rsidRDefault="00C8500C"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p w14:paraId="72B5523A" w14:textId="0F086AC5" w:rsidR="00C84EA3" w:rsidRDefault="00C25F1E"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For such an offering to be useful</w:t>
            </w:r>
            <w:r w:rsidR="0040131F">
              <w:rPr>
                <w:rFonts w:ascii="Lato" w:hAnsi="Lato"/>
              </w:rPr>
              <w:t>, the data contained within the repository</w:t>
            </w:r>
            <w:r w:rsidR="00620AA5">
              <w:rPr>
                <w:rFonts w:ascii="Lato" w:hAnsi="Lato"/>
              </w:rPr>
              <w:t xml:space="preserve"> should be updated daily</w:t>
            </w:r>
            <w:r w:rsidR="008E01E6">
              <w:rPr>
                <w:rFonts w:ascii="Lato" w:hAnsi="Lato"/>
              </w:rPr>
              <w:t>.</w:t>
            </w:r>
          </w:p>
          <w:p w14:paraId="103B2C56" w14:textId="1573BDEE" w:rsidR="00C06107" w:rsidRPr="00B56577" w:rsidRDefault="00C06107" w:rsidP="003717D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Questions on charging option 1</w:t>
      </w:r>
    </w:p>
    <w:tbl>
      <w:tblPr>
        <w:tblStyle w:val="TableTemplate1"/>
        <w:tblW w:w="5000" w:type="pct"/>
        <w:tblLook w:val="04A0" w:firstRow="1" w:lastRow="0" w:firstColumn="1" w:lastColumn="0" w:noHBand="0" w:noVBand="1"/>
      </w:tblPr>
      <w:tblGrid>
        <w:gridCol w:w="1026"/>
        <w:gridCol w:w="9879"/>
        <w:gridCol w:w="3033"/>
      </w:tblGrid>
      <w:tr w:rsidR="00A90540" w:rsidRPr="00B56577" w14:paraId="07A4EDCA" w14:textId="77777777" w:rsidTr="002D4198">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8"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3544"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88"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D4198" w:rsidRPr="00B56577" w14:paraId="003E35D2" w14:textId="77777777" w:rsidTr="002D4198">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40D909A3" w14:textId="33DDDCFF" w:rsidR="002D4198" w:rsidRPr="00B56577" w:rsidRDefault="002D4198" w:rsidP="002D4198">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3544" w:type="pct"/>
            <w:vAlign w:val="center"/>
          </w:tcPr>
          <w:p w14:paraId="6153853C" w14:textId="3025749F"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1088" w:type="pct"/>
            <w:vAlign w:val="center"/>
          </w:tcPr>
          <w:p w14:paraId="357A98AF" w14:textId="77777777"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5C2B3286" w14:textId="3B40421F"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D4198" w:rsidRPr="00B56577" w14:paraId="1A3BA580" w14:textId="77777777" w:rsidTr="002D4198">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1766E8F9" w14:textId="3653EC67" w:rsidR="002D4198" w:rsidRPr="00B56577" w:rsidRDefault="002D4198" w:rsidP="002D4198">
            <w:pPr>
              <w:pStyle w:val="TableText-Left"/>
              <w:spacing w:line="276" w:lineRule="auto"/>
              <w:jc w:val="center"/>
              <w:rPr>
                <w:rFonts w:ascii="Lato" w:hAnsi="Lato"/>
                <w:color w:val="auto"/>
              </w:rPr>
            </w:pPr>
            <w:r w:rsidRPr="00B56577">
              <w:rPr>
                <w:rFonts w:ascii="Lato" w:hAnsi="Lato"/>
                <w:color w:val="auto"/>
              </w:rPr>
              <w:lastRenderedPageBreak/>
              <w:t>Q1</w:t>
            </w:r>
            <w:r>
              <w:rPr>
                <w:rFonts w:ascii="Lato" w:hAnsi="Lato"/>
                <w:color w:val="auto"/>
              </w:rPr>
              <w:t>4</w:t>
            </w:r>
          </w:p>
        </w:tc>
        <w:tc>
          <w:tcPr>
            <w:tcW w:w="3544" w:type="pct"/>
            <w:vAlign w:val="center"/>
          </w:tcPr>
          <w:p w14:paraId="62044F61" w14:textId="5871403C"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1088" w:type="pct"/>
            <w:vAlign w:val="center"/>
          </w:tcPr>
          <w:p w14:paraId="3C25E725" w14:textId="77777777"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5A661B8C" w14:textId="152140FF"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20"/>
        <w:gridCol w:w="9955"/>
        <w:gridCol w:w="2963"/>
      </w:tblGrid>
      <w:tr w:rsidR="00F15596" w:rsidRPr="00B56577" w14:paraId="3FC27B6E" w14:textId="77777777" w:rsidTr="00F15596">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6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3571"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1063" w:type="pct"/>
            <w:vAlign w:val="center"/>
          </w:tcPr>
          <w:p w14:paraId="2FE0A837"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3E756909" w14:textId="58A20B4A"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15596" w:rsidRPr="00B56577" w14:paraId="5A370E54"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Q16</w:t>
            </w:r>
          </w:p>
        </w:tc>
        <w:tc>
          <w:tcPr>
            <w:tcW w:w="3571"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1063" w:type="pct"/>
            <w:vAlign w:val="center"/>
          </w:tcPr>
          <w:p w14:paraId="27F14780"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4BECE5C2" w14:textId="6E50B6CA"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15596" w:rsidRPr="00B56577" w14:paraId="32E42DBE"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A9A543F" w14:textId="61AF86C7"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Q17</w:t>
            </w:r>
          </w:p>
        </w:tc>
        <w:tc>
          <w:tcPr>
            <w:tcW w:w="3571" w:type="pct"/>
            <w:vAlign w:val="center"/>
          </w:tcPr>
          <w:p w14:paraId="1D9ED0E7" w14:textId="0796D525"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1063" w:type="pct"/>
            <w:vAlign w:val="center"/>
          </w:tcPr>
          <w:p w14:paraId="7F01D6EA"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70C0E37D" w14:textId="049EBC08"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F15596" w:rsidRPr="00B56577" w14:paraId="6C0ECDC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5A39241" w14:textId="07FEFA9A"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lastRenderedPageBreak/>
              <w:t>Q18</w:t>
            </w:r>
          </w:p>
        </w:tc>
        <w:tc>
          <w:tcPr>
            <w:tcW w:w="3571" w:type="pct"/>
            <w:vAlign w:val="center"/>
          </w:tcPr>
          <w:p w14:paraId="1F2EAE7E" w14:textId="1317B36D"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1063" w:type="pct"/>
            <w:vAlign w:val="center"/>
          </w:tcPr>
          <w:p w14:paraId="72A1ADA2"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5CE8DA62" w14:textId="3F8F2586" w:rsidR="00F155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20"/>
        <w:gridCol w:w="9955"/>
        <w:gridCol w:w="2963"/>
      </w:tblGrid>
      <w:tr w:rsidR="009C4A2E" w:rsidRPr="00B56577" w14:paraId="1FD1AB5E" w14:textId="77777777" w:rsidTr="009C4A2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9C4A2E" w:rsidRPr="00B56577" w14:paraId="6C89B8D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ABA427C" w14:textId="640CC703" w:rsidR="009C4A2E" w:rsidRPr="00B43A8D" w:rsidRDefault="009C4A2E" w:rsidP="009C4A2E">
            <w:pPr>
              <w:pStyle w:val="TableText-Left"/>
              <w:spacing w:line="276" w:lineRule="auto"/>
              <w:jc w:val="center"/>
              <w:rPr>
                <w:rFonts w:ascii="Lato" w:hAnsi="Lato"/>
              </w:rPr>
            </w:pPr>
            <w:r w:rsidRPr="00B43A8D">
              <w:rPr>
                <w:rFonts w:ascii="Lato" w:hAnsi="Lato"/>
                <w:color w:val="auto"/>
              </w:rPr>
              <w:t>Q19</w:t>
            </w:r>
          </w:p>
        </w:tc>
        <w:tc>
          <w:tcPr>
            <w:tcW w:w="3571" w:type="pct"/>
            <w:vAlign w:val="center"/>
          </w:tcPr>
          <w:p w14:paraId="369570C1" w14:textId="593B9A7A" w:rsidR="009C4A2E" w:rsidRPr="00B43A8D"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1063" w:type="pct"/>
            <w:vAlign w:val="center"/>
          </w:tcPr>
          <w:p w14:paraId="6950AAD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1E137C06" w14:textId="56B645CE" w:rsidR="009C4A2E"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9C4A2E" w:rsidRPr="00B56577" w14:paraId="322679E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75B3E58" w14:textId="3C17AC8F"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Q20</w:t>
            </w:r>
          </w:p>
        </w:tc>
        <w:tc>
          <w:tcPr>
            <w:tcW w:w="3571" w:type="pct"/>
            <w:vAlign w:val="center"/>
          </w:tcPr>
          <w:p w14:paraId="0273B44D" w14:textId="580503D6"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1063" w:type="pct"/>
            <w:vAlign w:val="center"/>
          </w:tcPr>
          <w:p w14:paraId="754C1EAD"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2BD8AB0A" w14:textId="0441CA4A" w:rsidR="009C4A2E"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9C4A2E" w:rsidRPr="00B56577" w14:paraId="1F6A6E26"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2C79ED7" w14:textId="146C288A"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Q21</w:t>
            </w:r>
          </w:p>
        </w:tc>
        <w:tc>
          <w:tcPr>
            <w:tcW w:w="3571" w:type="pct"/>
            <w:vAlign w:val="center"/>
          </w:tcPr>
          <w:p w14:paraId="3F2541D2" w14:textId="537103A1"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1063" w:type="pct"/>
            <w:vAlign w:val="center"/>
          </w:tcPr>
          <w:p w14:paraId="42BBAF10"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135ADA03" w14:textId="3537C949" w:rsidR="009C4A2E"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20"/>
        <w:gridCol w:w="9955"/>
        <w:gridCol w:w="2963"/>
      </w:tblGrid>
      <w:tr w:rsidR="00675CD5" w:rsidRPr="00B56577" w14:paraId="4D357FAC" w14:textId="77777777" w:rsidTr="00675CD5">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6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675CD5" w:rsidRPr="00B56577" w14:paraId="1732DA61"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7C0763D" w14:textId="19FDD6B9" w:rsidR="00675CD5" w:rsidRPr="00A85762" w:rsidRDefault="00675CD5" w:rsidP="00675CD5">
            <w:pPr>
              <w:pStyle w:val="TableText-Left"/>
              <w:spacing w:line="276" w:lineRule="auto"/>
              <w:jc w:val="center"/>
              <w:rPr>
                <w:rFonts w:ascii="Lato" w:hAnsi="Lato"/>
              </w:rPr>
            </w:pPr>
            <w:r w:rsidRPr="00A85762">
              <w:rPr>
                <w:rFonts w:ascii="Lato" w:hAnsi="Lato"/>
                <w:color w:val="auto"/>
              </w:rPr>
              <w:t>Q22</w:t>
            </w:r>
          </w:p>
        </w:tc>
        <w:tc>
          <w:tcPr>
            <w:tcW w:w="3571" w:type="pct"/>
            <w:vAlign w:val="center"/>
          </w:tcPr>
          <w:p w14:paraId="6D84E49D" w14:textId="3A233699" w:rsidR="00675CD5" w:rsidRPr="00A85762"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1063" w:type="pct"/>
            <w:vAlign w:val="center"/>
          </w:tcPr>
          <w:p w14:paraId="5438A784"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1E434ECD" w14:textId="1C7F50EA" w:rsidR="00675CD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675CD5" w:rsidRPr="00B56577" w14:paraId="29DD53E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FBF0CE5" w14:textId="0E276330"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Q23</w:t>
            </w:r>
          </w:p>
        </w:tc>
        <w:tc>
          <w:tcPr>
            <w:tcW w:w="3571" w:type="pct"/>
            <w:vAlign w:val="center"/>
          </w:tcPr>
          <w:p w14:paraId="7F5E6BD4" w14:textId="0D877E17" w:rsidR="00675CD5" w:rsidRPr="00B43A8D"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1063" w:type="pct"/>
            <w:vAlign w:val="center"/>
          </w:tcPr>
          <w:p w14:paraId="5D5E8EB7"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645B9E86" w14:textId="0F95F2BA" w:rsidR="00675CD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675CD5" w:rsidRPr="00B56577" w14:paraId="24D81258"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1B334419" w14:textId="222B569D"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Q24</w:t>
            </w:r>
          </w:p>
        </w:tc>
        <w:tc>
          <w:tcPr>
            <w:tcW w:w="3571" w:type="pct"/>
            <w:vAlign w:val="center"/>
          </w:tcPr>
          <w:p w14:paraId="18C82EA7" w14:textId="2C3C9003" w:rsidR="00675CD5" w:rsidRPr="00B43A8D" w:rsidRDefault="009616E1"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00675CD5" w:rsidRPr="00A85762">
              <w:rPr>
                <w:rFonts w:ascii="Lato" w:hAnsi="Lato"/>
              </w:rPr>
              <w:t xml:space="preserve">? </w:t>
            </w:r>
          </w:p>
        </w:tc>
        <w:tc>
          <w:tcPr>
            <w:tcW w:w="1063" w:type="pct"/>
            <w:vAlign w:val="center"/>
          </w:tcPr>
          <w:p w14:paraId="01F245D5"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52B27FA7" w14:textId="466DB70C" w:rsidR="00675CD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20"/>
        <w:gridCol w:w="9955"/>
        <w:gridCol w:w="2963"/>
      </w:tblGrid>
      <w:tr w:rsidR="00D7442C" w:rsidRPr="00B56577" w14:paraId="0237AD25" w14:textId="77777777" w:rsidTr="00D7442C">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6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7442C" w:rsidRPr="00B56577" w14:paraId="2E7FCD4F"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C806B98" w14:textId="0E2212E0" w:rsidR="00D7442C" w:rsidRPr="00CA1679" w:rsidRDefault="00D7442C" w:rsidP="00D7442C">
            <w:pPr>
              <w:pStyle w:val="TableText-Left"/>
              <w:spacing w:line="276" w:lineRule="auto"/>
              <w:jc w:val="center"/>
              <w:rPr>
                <w:rFonts w:ascii="Lato" w:hAnsi="Lato"/>
              </w:rPr>
            </w:pPr>
            <w:r w:rsidRPr="00CA1679">
              <w:rPr>
                <w:rFonts w:ascii="Lato" w:hAnsi="Lato"/>
                <w:color w:val="auto"/>
              </w:rPr>
              <w:t>Q25</w:t>
            </w:r>
          </w:p>
        </w:tc>
        <w:tc>
          <w:tcPr>
            <w:tcW w:w="3571" w:type="pct"/>
            <w:vAlign w:val="center"/>
          </w:tcPr>
          <w:p w14:paraId="45AC9BB5" w14:textId="4C3ACF86" w:rsidR="00D7442C" w:rsidRPr="00FB6C2F"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1063" w:type="pct"/>
            <w:vAlign w:val="center"/>
          </w:tcPr>
          <w:p w14:paraId="5D464EA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09DE4167" w14:textId="6D43BD6C"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D7442C" w:rsidRPr="00B56577" w14:paraId="460C1862"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762651D4" w14:textId="02066718"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Q26</w:t>
            </w:r>
          </w:p>
        </w:tc>
        <w:tc>
          <w:tcPr>
            <w:tcW w:w="3571" w:type="pct"/>
            <w:vAlign w:val="center"/>
          </w:tcPr>
          <w:p w14:paraId="371E37D7" w14:textId="423D9669"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1063" w:type="pct"/>
            <w:vAlign w:val="center"/>
          </w:tcPr>
          <w:p w14:paraId="76895435"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1D50F678" w14:textId="0D706C52"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D7442C" w:rsidRPr="00B56577" w14:paraId="3E1A0AB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BC81BD5" w14:textId="689B095F"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Q27</w:t>
            </w:r>
          </w:p>
        </w:tc>
        <w:tc>
          <w:tcPr>
            <w:tcW w:w="3571" w:type="pct"/>
            <w:vAlign w:val="center"/>
          </w:tcPr>
          <w:p w14:paraId="16E07CFE" w14:textId="110E2670"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1063" w:type="pct"/>
            <w:vAlign w:val="center"/>
          </w:tcPr>
          <w:p w14:paraId="1C7A200A"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3D27E21B" w14:textId="142BF368"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D7442C" w:rsidRPr="00B56577" w14:paraId="186CC79A"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338E3934" w14:textId="54B73F7B"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Q28</w:t>
            </w:r>
          </w:p>
        </w:tc>
        <w:tc>
          <w:tcPr>
            <w:tcW w:w="3571" w:type="pct"/>
            <w:vAlign w:val="center"/>
          </w:tcPr>
          <w:p w14:paraId="72354C17" w14:textId="74166B17" w:rsidR="00D7442C" w:rsidRPr="00A85762" w:rsidRDefault="00A541E1"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00D7442C" w:rsidRPr="00FB6C2F">
              <w:rPr>
                <w:rFonts w:ascii="Lato" w:hAnsi="Lato"/>
              </w:rPr>
              <w:t>?</w:t>
            </w:r>
          </w:p>
        </w:tc>
        <w:tc>
          <w:tcPr>
            <w:tcW w:w="1063" w:type="pct"/>
            <w:vAlign w:val="center"/>
          </w:tcPr>
          <w:p w14:paraId="5585428A"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01B50426" w14:textId="74568497" w:rsidR="00D7442C"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lastRenderedPageBreak/>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20"/>
        <w:gridCol w:w="9955"/>
        <w:gridCol w:w="2963"/>
      </w:tblGrid>
      <w:tr w:rsidR="00232D96" w:rsidRPr="00B56577" w14:paraId="481A4024" w14:textId="77777777" w:rsidTr="00232D96">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6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3571"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1063"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32D96" w:rsidRPr="00B56577" w14:paraId="7017491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0EA9F9EB" w14:textId="552446CF" w:rsidR="00232D96" w:rsidRDefault="00232D96" w:rsidP="00232D96">
            <w:pPr>
              <w:pStyle w:val="TableText-Left"/>
              <w:spacing w:line="276" w:lineRule="auto"/>
              <w:jc w:val="center"/>
              <w:rPr>
                <w:rFonts w:ascii="Lato" w:hAnsi="Lato"/>
              </w:rPr>
            </w:pPr>
            <w:r>
              <w:rPr>
                <w:rFonts w:ascii="Lato" w:hAnsi="Lato"/>
                <w:color w:val="auto"/>
              </w:rPr>
              <w:t>Q29</w:t>
            </w:r>
          </w:p>
        </w:tc>
        <w:tc>
          <w:tcPr>
            <w:tcW w:w="3571" w:type="pct"/>
            <w:vAlign w:val="center"/>
          </w:tcPr>
          <w:p w14:paraId="29E56159" w14:textId="6BBD4E03" w:rsidR="00232D96" w:rsidRPr="00377971"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1063" w:type="pct"/>
            <w:vAlign w:val="center"/>
          </w:tcPr>
          <w:p w14:paraId="7115246E"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5FD456EA" w14:textId="532375CA"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6C4A27D0"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A9B1C16" w14:textId="0A691506" w:rsidR="00232D96" w:rsidRPr="007D7F88" w:rsidRDefault="00232D96" w:rsidP="00232D96">
            <w:pPr>
              <w:pStyle w:val="TableText-Left"/>
              <w:spacing w:line="276" w:lineRule="auto"/>
              <w:jc w:val="center"/>
              <w:rPr>
                <w:rFonts w:ascii="Lato" w:hAnsi="Lato"/>
                <w:color w:val="auto"/>
              </w:rPr>
            </w:pPr>
            <w:r>
              <w:rPr>
                <w:rFonts w:ascii="Lato" w:hAnsi="Lato"/>
                <w:color w:val="auto"/>
              </w:rPr>
              <w:t>Q30</w:t>
            </w:r>
          </w:p>
        </w:tc>
        <w:tc>
          <w:tcPr>
            <w:tcW w:w="3571" w:type="pct"/>
            <w:vAlign w:val="center"/>
          </w:tcPr>
          <w:p w14:paraId="1B913284" w14:textId="2BEFA69C"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1063" w:type="pct"/>
            <w:vAlign w:val="center"/>
          </w:tcPr>
          <w:p w14:paraId="6E75FEEF"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2C4BA01C" w14:textId="3FC2154E"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6CC531C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B0361C4" w14:textId="6063D729" w:rsidR="00232D96" w:rsidRPr="007D7F88" w:rsidRDefault="00232D96" w:rsidP="00232D96">
            <w:pPr>
              <w:pStyle w:val="TableText-Left"/>
              <w:spacing w:line="276" w:lineRule="auto"/>
              <w:jc w:val="center"/>
              <w:rPr>
                <w:rFonts w:ascii="Lato" w:hAnsi="Lato"/>
                <w:color w:val="auto"/>
              </w:rPr>
            </w:pPr>
            <w:r>
              <w:rPr>
                <w:rFonts w:ascii="Lato" w:hAnsi="Lato"/>
                <w:color w:val="auto"/>
              </w:rPr>
              <w:t>Q31</w:t>
            </w:r>
          </w:p>
        </w:tc>
        <w:tc>
          <w:tcPr>
            <w:tcW w:w="3571" w:type="pct"/>
            <w:vAlign w:val="center"/>
          </w:tcPr>
          <w:p w14:paraId="3BCA6FAC" w14:textId="23D78421"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1063" w:type="pct"/>
            <w:vAlign w:val="center"/>
          </w:tcPr>
          <w:p w14:paraId="39DEF213"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602B00A9" w14:textId="38F992ED"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1CF0AD1D"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7851534" w14:textId="45795DD4" w:rsidR="00232D96" w:rsidRPr="007D7F88" w:rsidRDefault="00232D96" w:rsidP="00232D96">
            <w:pPr>
              <w:pStyle w:val="TableText-Left"/>
              <w:spacing w:line="276" w:lineRule="auto"/>
              <w:jc w:val="center"/>
              <w:rPr>
                <w:rFonts w:ascii="Lato" w:hAnsi="Lato"/>
                <w:color w:val="auto"/>
              </w:rPr>
            </w:pPr>
            <w:r>
              <w:rPr>
                <w:rFonts w:ascii="Lato" w:hAnsi="Lato"/>
                <w:color w:val="auto"/>
              </w:rPr>
              <w:t>Q32</w:t>
            </w:r>
          </w:p>
        </w:tc>
        <w:tc>
          <w:tcPr>
            <w:tcW w:w="3571" w:type="pct"/>
            <w:vAlign w:val="center"/>
          </w:tcPr>
          <w:p w14:paraId="278B5278" w14:textId="18E04B8B"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1063" w:type="pct"/>
            <w:vAlign w:val="center"/>
          </w:tcPr>
          <w:p w14:paraId="5E0EB0BF"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26E7929F" w14:textId="749F8279"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232D96" w:rsidRPr="00B56577" w14:paraId="49DB9C7C" w14:textId="77777777" w:rsidTr="00C45A9D">
        <w:trPr>
          <w:cantSplit/>
          <w:trHeight w:val="1404"/>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BB7F9BE" w14:textId="2B156AEE" w:rsidR="00232D96" w:rsidRPr="007D7F88" w:rsidRDefault="00232D96" w:rsidP="00232D96">
            <w:pPr>
              <w:pStyle w:val="TableText-Left"/>
              <w:spacing w:line="276" w:lineRule="auto"/>
              <w:jc w:val="center"/>
              <w:rPr>
                <w:rFonts w:ascii="Lato" w:hAnsi="Lato"/>
                <w:color w:val="auto"/>
              </w:rPr>
            </w:pPr>
            <w:r>
              <w:rPr>
                <w:rFonts w:ascii="Lato" w:hAnsi="Lato"/>
                <w:color w:val="auto"/>
              </w:rPr>
              <w:lastRenderedPageBreak/>
              <w:t>Q33</w:t>
            </w:r>
          </w:p>
        </w:tc>
        <w:tc>
          <w:tcPr>
            <w:tcW w:w="3571" w:type="pct"/>
            <w:vAlign w:val="center"/>
          </w:tcPr>
          <w:p w14:paraId="3BF4E336" w14:textId="58ABE653" w:rsidR="00232D96" w:rsidRPr="00FB6C2F" w:rsidRDefault="00F7669E"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00232D96" w:rsidRPr="00423CFE">
              <w:rPr>
                <w:rFonts w:ascii="Lato" w:hAnsi="Lato"/>
              </w:rPr>
              <w:t>?</w:t>
            </w:r>
          </w:p>
        </w:tc>
        <w:tc>
          <w:tcPr>
            <w:tcW w:w="1063" w:type="pct"/>
            <w:vAlign w:val="center"/>
          </w:tcPr>
          <w:p w14:paraId="71C60DEF" w14:textId="77777777" w:rsidR="008D67C5"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3CBD6BC1" w14:textId="56117A4A" w:rsidR="00232D96" w:rsidRPr="00B56577" w:rsidRDefault="008D67C5"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26"/>
        <w:gridCol w:w="3925"/>
        <w:gridCol w:w="8987"/>
      </w:tblGrid>
      <w:tr w:rsidR="001E030C" w:rsidRPr="00B56577" w14:paraId="6C3FD763" w14:textId="77777777" w:rsidTr="00657C9E">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68"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1408"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3224"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E030C" w:rsidRPr="00B56577" w14:paraId="00A712C5" w14:textId="77777777" w:rsidTr="00657C9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45255DB6" w14:textId="03B6EE62" w:rsidR="001E030C" w:rsidRDefault="001E030C" w:rsidP="001E030C">
            <w:pPr>
              <w:pStyle w:val="TableText-Left"/>
              <w:spacing w:line="276" w:lineRule="auto"/>
              <w:jc w:val="center"/>
              <w:rPr>
                <w:rFonts w:ascii="Lato" w:hAnsi="Lato"/>
              </w:rPr>
            </w:pPr>
            <w:r>
              <w:rPr>
                <w:rFonts w:ascii="Lato" w:hAnsi="Lato"/>
                <w:color w:val="auto"/>
              </w:rPr>
              <w:t>Q34</w:t>
            </w:r>
          </w:p>
        </w:tc>
        <w:tc>
          <w:tcPr>
            <w:tcW w:w="1408" w:type="pct"/>
            <w:vAlign w:val="center"/>
          </w:tcPr>
          <w:p w14:paraId="4588E31D" w14:textId="1BE3D615" w:rsidR="001E030C" w:rsidRPr="00C22E7C"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3224" w:type="pct"/>
            <w:vAlign w:val="center"/>
          </w:tcPr>
          <w:p w14:paraId="2F7D9AC4" w14:textId="1DD720FF" w:rsidR="001E030C" w:rsidRPr="00B56577" w:rsidRDefault="006F70CB" w:rsidP="00CE6D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are u</w:t>
            </w:r>
            <w:r w:rsidR="00CE6D6C">
              <w:rPr>
                <w:rFonts w:ascii="Lato" w:hAnsi="Lato"/>
              </w:rPr>
              <w:t xml:space="preserve">nable to provide </w:t>
            </w:r>
            <w:r>
              <w:rPr>
                <w:rFonts w:ascii="Lato" w:hAnsi="Lato"/>
              </w:rPr>
              <w:t xml:space="preserve">a view on this </w:t>
            </w:r>
            <w:r w:rsidR="00254BA4">
              <w:rPr>
                <w:rFonts w:ascii="Lato" w:hAnsi="Lato"/>
              </w:rPr>
              <w:t xml:space="preserve">without consideration of </w:t>
            </w:r>
            <w:r w:rsidR="00D61B5B">
              <w:rPr>
                <w:rFonts w:ascii="Lato" w:hAnsi="Lato"/>
              </w:rPr>
              <w:t xml:space="preserve">a </w:t>
            </w:r>
            <w:r w:rsidR="008A2DF6">
              <w:rPr>
                <w:rFonts w:ascii="Lato" w:hAnsi="Lato"/>
              </w:rPr>
              <w:t>more detailed impact assessment</w:t>
            </w:r>
            <w:r w:rsidR="00313DB8">
              <w:rPr>
                <w:rFonts w:ascii="Lato" w:hAnsi="Lato"/>
              </w:rPr>
              <w:t>.</w:t>
            </w:r>
            <w:r w:rsidR="006110AA">
              <w:rPr>
                <w:rFonts w:ascii="Lato" w:hAnsi="Lato"/>
              </w:rPr>
              <w:t xml:space="preserve"> This would include </w:t>
            </w:r>
            <w:r w:rsidR="0064070B">
              <w:rPr>
                <w:rFonts w:ascii="Lato" w:hAnsi="Lato"/>
              </w:rPr>
              <w:t xml:space="preserve">charging </w:t>
            </w:r>
            <w:r w:rsidR="006110AA">
              <w:rPr>
                <w:rFonts w:ascii="Lato" w:hAnsi="Lato"/>
              </w:rPr>
              <w:t>comparison</w:t>
            </w:r>
            <w:r w:rsidR="003C1D50">
              <w:rPr>
                <w:rFonts w:ascii="Lato" w:hAnsi="Lato"/>
              </w:rPr>
              <w:t xml:space="preserve"> of the different </w:t>
            </w:r>
            <w:r w:rsidR="0060466C">
              <w:rPr>
                <w:rFonts w:ascii="Lato" w:hAnsi="Lato"/>
              </w:rPr>
              <w:t xml:space="preserve">proposed </w:t>
            </w:r>
            <w:r w:rsidR="003C1D50">
              <w:rPr>
                <w:rFonts w:ascii="Lato" w:hAnsi="Lato"/>
              </w:rPr>
              <w:t>options</w:t>
            </w:r>
            <w:r w:rsidR="0064070B">
              <w:rPr>
                <w:rFonts w:ascii="Lato" w:hAnsi="Lato"/>
              </w:rPr>
              <w:t>.</w:t>
            </w:r>
          </w:p>
        </w:tc>
      </w:tr>
      <w:tr w:rsidR="001E030C" w:rsidRPr="00B56577" w14:paraId="07C78842" w14:textId="77777777" w:rsidTr="00657C9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4E207BB5" w14:textId="6489B1A3" w:rsidR="001E030C" w:rsidRPr="007D7F88" w:rsidRDefault="001E030C" w:rsidP="001E030C">
            <w:pPr>
              <w:pStyle w:val="TableText-Left"/>
              <w:spacing w:line="276" w:lineRule="auto"/>
              <w:jc w:val="center"/>
              <w:rPr>
                <w:rFonts w:ascii="Lato" w:hAnsi="Lato"/>
                <w:color w:val="auto"/>
              </w:rPr>
            </w:pPr>
            <w:r>
              <w:rPr>
                <w:rFonts w:ascii="Lato" w:hAnsi="Lato"/>
                <w:color w:val="auto"/>
              </w:rPr>
              <w:t>Q35</w:t>
            </w:r>
          </w:p>
        </w:tc>
        <w:tc>
          <w:tcPr>
            <w:tcW w:w="1408" w:type="pct"/>
            <w:vAlign w:val="center"/>
          </w:tcPr>
          <w:p w14:paraId="4F36B388" w14:textId="197B3A95"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3224" w:type="pct"/>
            <w:vAlign w:val="center"/>
          </w:tcPr>
          <w:p w14:paraId="4AEF63E1" w14:textId="77777777" w:rsidR="002D4198"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[please add your response here</w:t>
            </w:r>
          </w:p>
          <w:p w14:paraId="00924E03" w14:textId="5CD79431" w:rsidR="001E030C" w:rsidRPr="00B56577" w:rsidRDefault="002D4198" w:rsidP="002D419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56577">
              <w:rPr>
                <w:rFonts w:ascii="Lato" w:hAnsi="Lato"/>
              </w:rPr>
              <w:t>NB the table will resize automatically based on the text added]</w:t>
            </w:r>
          </w:p>
        </w:tc>
      </w:tr>
      <w:tr w:rsidR="001E030C" w:rsidRPr="00B56577" w14:paraId="191C56E9" w14:textId="77777777" w:rsidTr="00657C9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1804A599" w14:textId="24FFAD63" w:rsidR="001E030C" w:rsidRPr="007D7F88" w:rsidRDefault="001E030C" w:rsidP="001E030C">
            <w:pPr>
              <w:pStyle w:val="TableText-Left"/>
              <w:spacing w:line="276" w:lineRule="auto"/>
              <w:jc w:val="center"/>
              <w:rPr>
                <w:rFonts w:ascii="Lato" w:hAnsi="Lato"/>
                <w:color w:val="auto"/>
              </w:rPr>
            </w:pPr>
            <w:r>
              <w:rPr>
                <w:rFonts w:ascii="Lato" w:hAnsi="Lato"/>
                <w:color w:val="auto"/>
              </w:rPr>
              <w:t>Q36</w:t>
            </w:r>
          </w:p>
        </w:tc>
        <w:tc>
          <w:tcPr>
            <w:tcW w:w="1408" w:type="pct"/>
            <w:vAlign w:val="center"/>
          </w:tcPr>
          <w:p w14:paraId="0551A1A6" w14:textId="2783364E"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3224" w:type="pct"/>
            <w:vAlign w:val="center"/>
          </w:tcPr>
          <w:p w14:paraId="27B30039" w14:textId="7E858F33" w:rsidR="001E030C" w:rsidRPr="00B56577" w:rsidRDefault="00094D1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Unable to provide </w:t>
            </w:r>
            <w:r w:rsidR="006341E3">
              <w:rPr>
                <w:rFonts w:ascii="Lato" w:hAnsi="Lato"/>
              </w:rPr>
              <w:t xml:space="preserve">a view on this </w:t>
            </w:r>
            <w:r>
              <w:rPr>
                <w:rFonts w:ascii="Lato" w:hAnsi="Lato"/>
              </w:rPr>
              <w:t>without consideration of a more detailed impact assessment.</w:t>
            </w:r>
          </w:p>
        </w:tc>
      </w:tr>
      <w:tr w:rsidR="001E030C" w:rsidRPr="00B56577" w14:paraId="56341F55" w14:textId="77777777" w:rsidTr="00657C9E">
        <w:trPr>
          <w:cantSplit/>
          <w:trHeight w:val="1404"/>
        </w:trPr>
        <w:tc>
          <w:tcPr>
            <w:cnfStyle w:val="001000000000" w:firstRow="0" w:lastRow="0" w:firstColumn="1" w:lastColumn="0" w:oddVBand="0" w:evenVBand="0" w:oddHBand="0" w:evenHBand="0" w:firstRowFirstColumn="0" w:firstRowLastColumn="0" w:lastRowFirstColumn="0" w:lastRowLastColumn="0"/>
            <w:tcW w:w="368" w:type="pct"/>
            <w:vAlign w:val="center"/>
          </w:tcPr>
          <w:p w14:paraId="5FF52F27" w14:textId="1E90C122" w:rsidR="001E030C" w:rsidRPr="007D7F88" w:rsidRDefault="001E030C" w:rsidP="001E030C">
            <w:pPr>
              <w:pStyle w:val="TableText-Left"/>
              <w:spacing w:line="276" w:lineRule="auto"/>
              <w:jc w:val="center"/>
              <w:rPr>
                <w:rFonts w:ascii="Lato" w:hAnsi="Lato"/>
                <w:color w:val="auto"/>
              </w:rPr>
            </w:pPr>
            <w:r>
              <w:rPr>
                <w:rFonts w:ascii="Lato" w:hAnsi="Lato"/>
                <w:color w:val="auto"/>
              </w:rPr>
              <w:lastRenderedPageBreak/>
              <w:t>Q37</w:t>
            </w:r>
          </w:p>
        </w:tc>
        <w:tc>
          <w:tcPr>
            <w:tcW w:w="1408" w:type="pct"/>
            <w:vAlign w:val="center"/>
          </w:tcPr>
          <w:p w14:paraId="5C1EC515" w14:textId="6FC70F72"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3224" w:type="pct"/>
            <w:vAlign w:val="center"/>
          </w:tcPr>
          <w:p w14:paraId="6365B313" w14:textId="7FAB1D4E" w:rsidR="00973433" w:rsidRPr="00B56577" w:rsidRDefault="009F7C80" w:rsidP="00973433">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As the </w:t>
            </w:r>
            <w:r w:rsidR="001A3827">
              <w:rPr>
                <w:rFonts w:ascii="Lato" w:hAnsi="Lato"/>
              </w:rPr>
              <w:t>Smart metering rollout has yet to complete</w:t>
            </w:r>
            <w:r w:rsidR="002C154A">
              <w:rPr>
                <w:rFonts w:ascii="Lato" w:hAnsi="Lato"/>
              </w:rPr>
              <w:t xml:space="preserve"> (currently only 60%)</w:t>
            </w:r>
            <w:r w:rsidR="003635E0">
              <w:rPr>
                <w:rFonts w:ascii="Lato" w:hAnsi="Lato"/>
              </w:rPr>
              <w:t>, possib</w:t>
            </w:r>
            <w:r w:rsidR="002C154A">
              <w:rPr>
                <w:rFonts w:ascii="Lato" w:hAnsi="Lato"/>
              </w:rPr>
              <w:t xml:space="preserve">ly </w:t>
            </w:r>
            <w:r w:rsidR="003635E0">
              <w:rPr>
                <w:rFonts w:ascii="Lato" w:hAnsi="Lato"/>
              </w:rPr>
              <w:t>triggering a full review</w:t>
            </w:r>
            <w:r w:rsidR="001E0422">
              <w:rPr>
                <w:rFonts w:ascii="Lato" w:hAnsi="Lato"/>
              </w:rPr>
              <w:t xml:space="preserve"> at that stage</w:t>
            </w:r>
            <w:r w:rsidR="00E0325C">
              <w:rPr>
                <w:rFonts w:ascii="Lato" w:hAnsi="Lato"/>
              </w:rPr>
              <w:t xml:space="preserve">, this current review should </w:t>
            </w:r>
            <w:r w:rsidR="00672C5E">
              <w:rPr>
                <w:rFonts w:ascii="Lato" w:hAnsi="Lato"/>
              </w:rPr>
              <w:t>focus on the introduction and usage of the Other User category.</w:t>
            </w:r>
          </w:p>
          <w:p w14:paraId="237B8F45" w14:textId="58EB86F4" w:rsidR="001E030C" w:rsidRPr="00B56577" w:rsidRDefault="001E030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4"/>
      <w:footerReference w:type="even" r:id="rId15"/>
      <w:footerReference w:type="default" r:id="rId16"/>
      <w:footerReference w:type="first" r:id="rId17"/>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56912" w14:textId="77777777" w:rsidR="00ED3318" w:rsidRDefault="00ED3318" w:rsidP="00FA568E">
      <w:pPr>
        <w:spacing w:after="0"/>
      </w:pPr>
      <w:r>
        <w:separator/>
      </w:r>
    </w:p>
  </w:endnote>
  <w:endnote w:type="continuationSeparator" w:id="0">
    <w:p w14:paraId="6451C0DA" w14:textId="77777777" w:rsidR="00ED3318" w:rsidRDefault="00ED3318" w:rsidP="00FA568E">
      <w:pPr>
        <w:spacing w:after="0"/>
      </w:pPr>
      <w:r>
        <w:continuationSeparator/>
      </w:r>
    </w:p>
  </w:endnote>
  <w:endnote w:type="continuationNotice" w:id="1">
    <w:p w14:paraId="1E6A17BC" w14:textId="77777777" w:rsidR="00ED3318" w:rsidRDefault="00ED33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83249" w14:textId="375B202E" w:rsidR="00F0603E" w:rsidRDefault="00F0603E">
    <w:pPr>
      <w:pStyle w:val="Footer"/>
    </w:pPr>
    <w:r>
      <w:rPr>
        <w:noProof/>
      </w:rPr>
      <mc:AlternateContent>
        <mc:Choice Requires="wps">
          <w:drawing>
            <wp:anchor distT="0" distB="0" distL="0" distR="0" simplePos="0" relativeHeight="251659264" behindDoc="0" locked="0" layoutInCell="1" allowOverlap="1" wp14:anchorId="3DEE43E0" wp14:editId="3D87D068">
              <wp:simplePos x="635" y="635"/>
              <wp:positionH relativeFrom="page">
                <wp:align>center</wp:align>
              </wp:positionH>
              <wp:positionV relativeFrom="page">
                <wp:align>bottom</wp:align>
              </wp:positionV>
              <wp:extent cx="443865" cy="443865"/>
              <wp:effectExtent l="0" t="0" r="7620" b="0"/>
              <wp:wrapNone/>
              <wp:docPr id="3" name="Text Box 3"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CAB43F" w14:textId="30719B52" w:rsidR="00F0603E" w:rsidRPr="00F0603E" w:rsidRDefault="00F0603E" w:rsidP="00F0603E">
                          <w:pPr>
                            <w:spacing w:after="0"/>
                            <w:rPr>
                              <w:rFonts w:ascii="Calibri" w:eastAsia="Calibri" w:hAnsi="Calibri" w:cs="Calibri"/>
                              <w:noProof/>
                              <w:color w:val="008000"/>
                              <w:sz w:val="24"/>
                            </w:rPr>
                          </w:pPr>
                          <w:r w:rsidRPr="00F0603E">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EE43E0" id="_x0000_t202" coordsize="21600,21600" o:spt="202" path="m,l,21600r21600,l21600,xe">
              <v:stroke joinstyle="miter"/>
              <v:path gradientshapeok="t" o:connecttype="rect"/>
            </v:shapetype>
            <v:shape id="Text Box 3" o:spid="_x0000_s1026" type="#_x0000_t202" alt="Internal Use"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9CAB43F" w14:textId="30719B52" w:rsidR="00F0603E" w:rsidRPr="00F0603E" w:rsidRDefault="00F0603E" w:rsidP="00F0603E">
                    <w:pPr>
                      <w:spacing w:after="0"/>
                      <w:rPr>
                        <w:rFonts w:ascii="Calibri" w:eastAsia="Calibri" w:hAnsi="Calibri" w:cs="Calibri"/>
                        <w:noProof/>
                        <w:color w:val="008000"/>
                        <w:sz w:val="24"/>
                      </w:rPr>
                    </w:pPr>
                    <w:r w:rsidRPr="00F0603E">
                      <w:rPr>
                        <w:rFonts w:ascii="Calibri" w:eastAsia="Calibri" w:hAnsi="Calibri" w:cs="Calibri"/>
                        <w:noProof/>
                        <w:color w:val="008000"/>
                        <w:sz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6FA9D981" w:rsidR="002E637C" w:rsidRDefault="00F0603E" w:rsidP="00F37854">
          <w:pPr>
            <w:pStyle w:val="Footer"/>
            <w:rPr>
              <w:sz w:val="20"/>
              <w:szCs w:val="20"/>
            </w:rPr>
          </w:pPr>
          <w:r>
            <w:rPr>
              <w:noProof/>
              <w:sz w:val="20"/>
              <w:szCs w:val="20"/>
            </w:rPr>
            <mc:AlternateContent>
              <mc:Choice Requires="wps">
                <w:drawing>
                  <wp:anchor distT="0" distB="0" distL="0" distR="0" simplePos="0" relativeHeight="251660288" behindDoc="0" locked="0" layoutInCell="1" allowOverlap="1" wp14:anchorId="620A0A25" wp14:editId="423E5EAB">
                    <wp:simplePos x="981075" y="6867525"/>
                    <wp:positionH relativeFrom="page">
                      <wp:align>center</wp:align>
                    </wp:positionH>
                    <wp:positionV relativeFrom="page">
                      <wp:align>bottom</wp:align>
                    </wp:positionV>
                    <wp:extent cx="443865" cy="443865"/>
                    <wp:effectExtent l="0" t="0" r="7620" b="0"/>
                    <wp:wrapNone/>
                    <wp:docPr id="4" name="Text Box 4"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894972" w14:textId="1FD36A97" w:rsidR="00F0603E" w:rsidRPr="00F0603E" w:rsidRDefault="00F0603E" w:rsidP="00F0603E">
                                <w:pPr>
                                  <w:spacing w:after="0"/>
                                  <w:rPr>
                                    <w:rFonts w:ascii="Calibri" w:eastAsia="Calibri" w:hAnsi="Calibri" w:cs="Calibri"/>
                                    <w:noProof/>
                                    <w:color w:val="008000"/>
                                    <w:sz w:val="24"/>
                                  </w:rPr>
                                </w:pPr>
                                <w:r w:rsidRPr="00F0603E">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A0A25" id="_x0000_t202" coordsize="21600,21600" o:spt="202" path="m,l,21600r21600,l21600,xe">
                    <v:stroke joinstyle="miter"/>
                    <v:path gradientshapeok="t" o:connecttype="rect"/>
                  </v:shapetype>
                  <v:shape id="Text Box 4" o:spid="_x0000_s1027" type="#_x0000_t202" alt="Internal Use"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A894972" w14:textId="1FD36A97" w:rsidR="00F0603E" w:rsidRPr="00F0603E" w:rsidRDefault="00F0603E" w:rsidP="00F0603E">
                          <w:pPr>
                            <w:spacing w:after="0"/>
                            <w:rPr>
                              <w:rFonts w:ascii="Calibri" w:eastAsia="Calibri" w:hAnsi="Calibri" w:cs="Calibri"/>
                              <w:noProof/>
                              <w:color w:val="008000"/>
                              <w:sz w:val="24"/>
                            </w:rPr>
                          </w:pPr>
                          <w:r w:rsidRPr="00F0603E">
                            <w:rPr>
                              <w:rFonts w:ascii="Calibri" w:eastAsia="Calibri" w:hAnsi="Calibri" w:cs="Calibri"/>
                              <w:noProof/>
                              <w:color w:val="008000"/>
                              <w:sz w:val="24"/>
                            </w:rPr>
                            <w:t>Internal Use</w:t>
                          </w:r>
                        </w:p>
                      </w:txbxContent>
                    </v:textbox>
                    <w10:wrap anchorx="page" anchory="page"/>
                  </v:shape>
                </w:pict>
              </mc:Fallback>
            </mc:AlternateContent>
          </w:r>
          <w:r w:rsidR="00DA6039">
            <w:rPr>
              <w:noProof/>
              <w:sz w:val="20"/>
              <w:szCs w:val="20"/>
            </w:rPr>
            <w:t>DP218 Request fo</w:t>
          </w:r>
          <w:r w:rsidR="008D67C5">
            <w:rPr>
              <w:noProof/>
              <w:sz w:val="20"/>
              <w:szCs w:val="20"/>
            </w:rPr>
            <w:t>r</w:t>
          </w:r>
          <w:r w:rsidR="00DA6039">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680142D7"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A8498E">
            <w:rPr>
              <w:bCs/>
              <w:noProof/>
              <w:sz w:val="20"/>
              <w:szCs w:val="20"/>
            </w:rPr>
            <w:t>7</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A8498E">
            <w:rPr>
              <w:bCs/>
              <w:noProof/>
              <w:sz w:val="20"/>
              <w:szCs w:val="20"/>
            </w:rPr>
            <w:t>7</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19488" w14:textId="591CFDFD" w:rsidR="00F0603E" w:rsidRDefault="00F0603E">
    <w:pPr>
      <w:pStyle w:val="Footer"/>
    </w:pPr>
    <w:r>
      <w:rPr>
        <w:noProof/>
      </w:rPr>
      <mc:AlternateContent>
        <mc:Choice Requires="wps">
          <w:drawing>
            <wp:anchor distT="0" distB="0" distL="0" distR="0" simplePos="0" relativeHeight="251658240" behindDoc="0" locked="0" layoutInCell="1" allowOverlap="1" wp14:anchorId="4848ADF3" wp14:editId="1A297609">
              <wp:simplePos x="635" y="635"/>
              <wp:positionH relativeFrom="page">
                <wp:align>center</wp:align>
              </wp:positionH>
              <wp:positionV relativeFrom="page">
                <wp:align>bottom</wp:align>
              </wp:positionV>
              <wp:extent cx="443865" cy="443865"/>
              <wp:effectExtent l="0" t="0" r="7620" b="0"/>
              <wp:wrapNone/>
              <wp:docPr id="1" name="Text Box 1"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148DE0" w14:textId="1D939E99" w:rsidR="00F0603E" w:rsidRPr="00F0603E" w:rsidRDefault="00F0603E" w:rsidP="00F0603E">
                          <w:pPr>
                            <w:spacing w:after="0"/>
                            <w:rPr>
                              <w:rFonts w:ascii="Calibri" w:eastAsia="Calibri" w:hAnsi="Calibri" w:cs="Calibri"/>
                              <w:noProof/>
                              <w:color w:val="008000"/>
                              <w:sz w:val="24"/>
                            </w:rPr>
                          </w:pPr>
                          <w:r w:rsidRPr="00F0603E">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48ADF3" id="_x0000_t202" coordsize="21600,21600" o:spt="202" path="m,l,21600r21600,l21600,xe">
              <v:stroke joinstyle="miter"/>
              <v:path gradientshapeok="t" o:connecttype="rect"/>
            </v:shapetype>
            <v:shape id="Text Box 1" o:spid="_x0000_s1028" type="#_x0000_t202" alt="Internal Use"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6148DE0" w14:textId="1D939E99" w:rsidR="00F0603E" w:rsidRPr="00F0603E" w:rsidRDefault="00F0603E" w:rsidP="00F0603E">
                    <w:pPr>
                      <w:spacing w:after="0"/>
                      <w:rPr>
                        <w:rFonts w:ascii="Calibri" w:eastAsia="Calibri" w:hAnsi="Calibri" w:cs="Calibri"/>
                        <w:noProof/>
                        <w:color w:val="008000"/>
                        <w:sz w:val="24"/>
                      </w:rPr>
                    </w:pPr>
                    <w:r w:rsidRPr="00F0603E">
                      <w:rPr>
                        <w:rFonts w:ascii="Calibri" w:eastAsia="Calibri" w:hAnsi="Calibri" w:cs="Calibri"/>
                        <w:noProof/>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EA295" w14:textId="77777777" w:rsidR="00ED3318" w:rsidRDefault="00ED3318" w:rsidP="00FA568E">
      <w:pPr>
        <w:spacing w:after="0"/>
      </w:pPr>
      <w:r>
        <w:separator/>
      </w:r>
    </w:p>
  </w:footnote>
  <w:footnote w:type="continuationSeparator" w:id="0">
    <w:p w14:paraId="61AAA7FC" w14:textId="77777777" w:rsidR="00ED3318" w:rsidRDefault="00ED3318" w:rsidP="00FA568E">
      <w:pPr>
        <w:spacing w:after="0"/>
      </w:pPr>
      <w:r>
        <w:continuationSeparator/>
      </w:r>
    </w:p>
  </w:footnote>
  <w:footnote w:type="continuationNotice" w:id="1">
    <w:p w14:paraId="4781B3B4" w14:textId="77777777" w:rsidR="00ED3318" w:rsidRDefault="00ED331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C0526"/>
    <w:multiLevelType w:val="hybridMultilevel"/>
    <w:tmpl w:val="35B2453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7BCD3D1D"/>
    <w:multiLevelType w:val="hybridMultilevel"/>
    <w:tmpl w:val="82080F9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8490433">
    <w:abstractNumId w:val="2"/>
  </w:num>
  <w:num w:numId="2" w16cid:durableId="1605572338">
    <w:abstractNumId w:val="0"/>
  </w:num>
  <w:num w:numId="3" w16cid:durableId="1226914114">
    <w:abstractNumId w:val="20"/>
  </w:num>
  <w:num w:numId="4" w16cid:durableId="1223830764">
    <w:abstractNumId w:val="26"/>
  </w:num>
  <w:num w:numId="5" w16cid:durableId="645664939">
    <w:abstractNumId w:val="28"/>
  </w:num>
  <w:num w:numId="6" w16cid:durableId="546650569">
    <w:abstractNumId w:val="14"/>
  </w:num>
  <w:num w:numId="7" w16cid:durableId="1813059216">
    <w:abstractNumId w:val="7"/>
  </w:num>
  <w:num w:numId="8" w16cid:durableId="2033220966">
    <w:abstractNumId w:val="10"/>
  </w:num>
  <w:num w:numId="9" w16cid:durableId="1914702141">
    <w:abstractNumId w:val="4"/>
  </w:num>
  <w:num w:numId="10" w16cid:durableId="1376851018">
    <w:abstractNumId w:val="12"/>
  </w:num>
  <w:num w:numId="11" w16cid:durableId="1449617638">
    <w:abstractNumId w:val="15"/>
  </w:num>
  <w:num w:numId="12" w16cid:durableId="956641396">
    <w:abstractNumId w:val="19"/>
  </w:num>
  <w:num w:numId="13" w16cid:durableId="348720779">
    <w:abstractNumId w:val="31"/>
  </w:num>
  <w:num w:numId="14" w16cid:durableId="1872722695">
    <w:abstractNumId w:val="1"/>
  </w:num>
  <w:num w:numId="15" w16cid:durableId="1163738551">
    <w:abstractNumId w:val="25"/>
  </w:num>
  <w:num w:numId="16" w16cid:durableId="839321112">
    <w:abstractNumId w:val="22"/>
  </w:num>
  <w:num w:numId="17" w16cid:durableId="1133864700">
    <w:abstractNumId w:val="24"/>
  </w:num>
  <w:num w:numId="18" w16cid:durableId="75637264">
    <w:abstractNumId w:val="11"/>
  </w:num>
  <w:num w:numId="19" w16cid:durableId="1566067005">
    <w:abstractNumId w:val="8"/>
  </w:num>
  <w:num w:numId="20" w16cid:durableId="1428306469">
    <w:abstractNumId w:val="3"/>
  </w:num>
  <w:num w:numId="21" w16cid:durableId="1219786140">
    <w:abstractNumId w:val="13"/>
  </w:num>
  <w:num w:numId="22" w16cid:durableId="553472640">
    <w:abstractNumId w:val="21"/>
  </w:num>
  <w:num w:numId="23" w16cid:durableId="1596669570">
    <w:abstractNumId w:val="20"/>
  </w:num>
  <w:num w:numId="24" w16cid:durableId="1352756592">
    <w:abstractNumId w:val="23"/>
  </w:num>
  <w:num w:numId="25" w16cid:durableId="817653496">
    <w:abstractNumId w:val="27"/>
  </w:num>
  <w:num w:numId="26" w16cid:durableId="223613233">
    <w:abstractNumId w:val="29"/>
  </w:num>
  <w:num w:numId="27" w16cid:durableId="1466005572">
    <w:abstractNumId w:val="9"/>
  </w:num>
  <w:num w:numId="28" w16cid:durableId="505218430">
    <w:abstractNumId w:val="16"/>
  </w:num>
  <w:num w:numId="29" w16cid:durableId="269512693">
    <w:abstractNumId w:val="17"/>
  </w:num>
  <w:num w:numId="30" w16cid:durableId="199167186">
    <w:abstractNumId w:val="6"/>
  </w:num>
  <w:num w:numId="31" w16cid:durableId="1876573710">
    <w:abstractNumId w:val="34"/>
  </w:num>
  <w:num w:numId="32" w16cid:durableId="688145661">
    <w:abstractNumId w:val="5"/>
  </w:num>
  <w:num w:numId="33" w16cid:durableId="1035077202">
    <w:abstractNumId w:val="18"/>
  </w:num>
  <w:num w:numId="34" w16cid:durableId="513805101">
    <w:abstractNumId w:val="32"/>
  </w:num>
  <w:num w:numId="35" w16cid:durableId="833491217">
    <w:abstractNumId w:val="31"/>
  </w:num>
  <w:num w:numId="36" w16cid:durableId="1313607884">
    <w:abstractNumId w:val="31"/>
  </w:num>
  <w:num w:numId="37" w16cid:durableId="1092973961">
    <w:abstractNumId w:val="31"/>
  </w:num>
  <w:num w:numId="38" w16cid:durableId="1889871815">
    <w:abstractNumId w:val="31"/>
  </w:num>
  <w:num w:numId="39" w16cid:durableId="277764305">
    <w:abstractNumId w:val="30"/>
  </w:num>
  <w:num w:numId="40" w16cid:durableId="941382593">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B51"/>
    <w:rsid w:val="000023D7"/>
    <w:rsid w:val="00002759"/>
    <w:rsid w:val="00002807"/>
    <w:rsid w:val="00002C07"/>
    <w:rsid w:val="00002E38"/>
    <w:rsid w:val="0000483A"/>
    <w:rsid w:val="00005A9D"/>
    <w:rsid w:val="000069E4"/>
    <w:rsid w:val="00006D48"/>
    <w:rsid w:val="00007922"/>
    <w:rsid w:val="0001108C"/>
    <w:rsid w:val="000110B0"/>
    <w:rsid w:val="00012015"/>
    <w:rsid w:val="00012C37"/>
    <w:rsid w:val="00013681"/>
    <w:rsid w:val="00013DE1"/>
    <w:rsid w:val="00014DF0"/>
    <w:rsid w:val="00014E0C"/>
    <w:rsid w:val="000158D8"/>
    <w:rsid w:val="0001596C"/>
    <w:rsid w:val="00015E6D"/>
    <w:rsid w:val="0001601B"/>
    <w:rsid w:val="00016A1E"/>
    <w:rsid w:val="00016D9F"/>
    <w:rsid w:val="00017238"/>
    <w:rsid w:val="000176CF"/>
    <w:rsid w:val="00017801"/>
    <w:rsid w:val="00020867"/>
    <w:rsid w:val="00022890"/>
    <w:rsid w:val="00022B36"/>
    <w:rsid w:val="00022DCC"/>
    <w:rsid w:val="000248BC"/>
    <w:rsid w:val="00030033"/>
    <w:rsid w:val="00030450"/>
    <w:rsid w:val="00030A76"/>
    <w:rsid w:val="00032845"/>
    <w:rsid w:val="00032C08"/>
    <w:rsid w:val="00033289"/>
    <w:rsid w:val="00033945"/>
    <w:rsid w:val="0003463F"/>
    <w:rsid w:val="00034FB8"/>
    <w:rsid w:val="000369DB"/>
    <w:rsid w:val="00040582"/>
    <w:rsid w:val="00040EC8"/>
    <w:rsid w:val="00041377"/>
    <w:rsid w:val="00041C64"/>
    <w:rsid w:val="000431FA"/>
    <w:rsid w:val="00043637"/>
    <w:rsid w:val="00044E8C"/>
    <w:rsid w:val="00045AF5"/>
    <w:rsid w:val="00050456"/>
    <w:rsid w:val="00050E64"/>
    <w:rsid w:val="000530A4"/>
    <w:rsid w:val="00055BB5"/>
    <w:rsid w:val="00056367"/>
    <w:rsid w:val="00056889"/>
    <w:rsid w:val="000574A0"/>
    <w:rsid w:val="0006053A"/>
    <w:rsid w:val="000628BC"/>
    <w:rsid w:val="00062D5C"/>
    <w:rsid w:val="0006438D"/>
    <w:rsid w:val="00064A0B"/>
    <w:rsid w:val="00064C0A"/>
    <w:rsid w:val="00065B5E"/>
    <w:rsid w:val="00067235"/>
    <w:rsid w:val="00070535"/>
    <w:rsid w:val="00071310"/>
    <w:rsid w:val="00073134"/>
    <w:rsid w:val="000748D8"/>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87A43"/>
    <w:rsid w:val="00091627"/>
    <w:rsid w:val="00091D2C"/>
    <w:rsid w:val="0009212E"/>
    <w:rsid w:val="0009270E"/>
    <w:rsid w:val="0009300F"/>
    <w:rsid w:val="00093C31"/>
    <w:rsid w:val="00094116"/>
    <w:rsid w:val="00094D1C"/>
    <w:rsid w:val="000951B8"/>
    <w:rsid w:val="00095EE8"/>
    <w:rsid w:val="00095F55"/>
    <w:rsid w:val="000A0435"/>
    <w:rsid w:val="000A1380"/>
    <w:rsid w:val="000A2D84"/>
    <w:rsid w:val="000A365B"/>
    <w:rsid w:val="000A57AC"/>
    <w:rsid w:val="000A5919"/>
    <w:rsid w:val="000A6A94"/>
    <w:rsid w:val="000A6D73"/>
    <w:rsid w:val="000A770F"/>
    <w:rsid w:val="000A79E0"/>
    <w:rsid w:val="000A7B16"/>
    <w:rsid w:val="000B0ACA"/>
    <w:rsid w:val="000B14C8"/>
    <w:rsid w:val="000B18D4"/>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C7B76"/>
    <w:rsid w:val="000D1C40"/>
    <w:rsid w:val="000D3331"/>
    <w:rsid w:val="000D3469"/>
    <w:rsid w:val="000D4374"/>
    <w:rsid w:val="000D46DC"/>
    <w:rsid w:val="000D532A"/>
    <w:rsid w:val="000D626B"/>
    <w:rsid w:val="000D6CC0"/>
    <w:rsid w:val="000D7209"/>
    <w:rsid w:val="000D7ACA"/>
    <w:rsid w:val="000E100A"/>
    <w:rsid w:val="000E103A"/>
    <w:rsid w:val="000E1587"/>
    <w:rsid w:val="000E190B"/>
    <w:rsid w:val="000E29CB"/>
    <w:rsid w:val="000E4751"/>
    <w:rsid w:val="000E708D"/>
    <w:rsid w:val="000E74AC"/>
    <w:rsid w:val="000F143A"/>
    <w:rsid w:val="000F37C2"/>
    <w:rsid w:val="000F3B59"/>
    <w:rsid w:val="000F4354"/>
    <w:rsid w:val="000F470D"/>
    <w:rsid w:val="000F4734"/>
    <w:rsid w:val="000F49A2"/>
    <w:rsid w:val="000F57C6"/>
    <w:rsid w:val="000F5A08"/>
    <w:rsid w:val="000F62BD"/>
    <w:rsid w:val="000F78B1"/>
    <w:rsid w:val="00102547"/>
    <w:rsid w:val="00102CE8"/>
    <w:rsid w:val="001032B8"/>
    <w:rsid w:val="00103A0A"/>
    <w:rsid w:val="001043DD"/>
    <w:rsid w:val="0010451C"/>
    <w:rsid w:val="001045FA"/>
    <w:rsid w:val="0010465D"/>
    <w:rsid w:val="00105220"/>
    <w:rsid w:val="00105E01"/>
    <w:rsid w:val="00106946"/>
    <w:rsid w:val="00106A09"/>
    <w:rsid w:val="00106D44"/>
    <w:rsid w:val="001075BC"/>
    <w:rsid w:val="00107C8E"/>
    <w:rsid w:val="00110084"/>
    <w:rsid w:val="001102FE"/>
    <w:rsid w:val="001106F5"/>
    <w:rsid w:val="001118EB"/>
    <w:rsid w:val="001134FF"/>
    <w:rsid w:val="00113FB8"/>
    <w:rsid w:val="001142F7"/>
    <w:rsid w:val="001148E9"/>
    <w:rsid w:val="001149F2"/>
    <w:rsid w:val="00114D94"/>
    <w:rsid w:val="00115156"/>
    <w:rsid w:val="001154B4"/>
    <w:rsid w:val="00115CB7"/>
    <w:rsid w:val="0011640D"/>
    <w:rsid w:val="001166AE"/>
    <w:rsid w:val="00117114"/>
    <w:rsid w:val="00117ECF"/>
    <w:rsid w:val="0012147B"/>
    <w:rsid w:val="00123C59"/>
    <w:rsid w:val="001248AB"/>
    <w:rsid w:val="00125710"/>
    <w:rsid w:val="001267C5"/>
    <w:rsid w:val="001279DF"/>
    <w:rsid w:val="00127BC7"/>
    <w:rsid w:val="00131070"/>
    <w:rsid w:val="0013164C"/>
    <w:rsid w:val="00131D4B"/>
    <w:rsid w:val="0013209F"/>
    <w:rsid w:val="00134162"/>
    <w:rsid w:val="001344EA"/>
    <w:rsid w:val="00135DCD"/>
    <w:rsid w:val="00136466"/>
    <w:rsid w:val="00136F19"/>
    <w:rsid w:val="00137EB2"/>
    <w:rsid w:val="0014073F"/>
    <w:rsid w:val="0014143E"/>
    <w:rsid w:val="001419F7"/>
    <w:rsid w:val="00142B72"/>
    <w:rsid w:val="00143234"/>
    <w:rsid w:val="001444F7"/>
    <w:rsid w:val="00144E0E"/>
    <w:rsid w:val="00147826"/>
    <w:rsid w:val="00150032"/>
    <w:rsid w:val="001523C6"/>
    <w:rsid w:val="00152599"/>
    <w:rsid w:val="001540FD"/>
    <w:rsid w:val="00155248"/>
    <w:rsid w:val="001567AC"/>
    <w:rsid w:val="00156F7C"/>
    <w:rsid w:val="00157576"/>
    <w:rsid w:val="00157E13"/>
    <w:rsid w:val="00157EAD"/>
    <w:rsid w:val="00160CB7"/>
    <w:rsid w:val="00160E14"/>
    <w:rsid w:val="00161429"/>
    <w:rsid w:val="001615DF"/>
    <w:rsid w:val="00162EEB"/>
    <w:rsid w:val="001630B3"/>
    <w:rsid w:val="00165546"/>
    <w:rsid w:val="00167883"/>
    <w:rsid w:val="00167C5F"/>
    <w:rsid w:val="00171256"/>
    <w:rsid w:val="00173189"/>
    <w:rsid w:val="00174122"/>
    <w:rsid w:val="001768E6"/>
    <w:rsid w:val="001805D9"/>
    <w:rsid w:val="00180C58"/>
    <w:rsid w:val="00181C98"/>
    <w:rsid w:val="00182E10"/>
    <w:rsid w:val="00183D12"/>
    <w:rsid w:val="001848AA"/>
    <w:rsid w:val="0018511E"/>
    <w:rsid w:val="001856F4"/>
    <w:rsid w:val="00185D64"/>
    <w:rsid w:val="00186C94"/>
    <w:rsid w:val="00187E49"/>
    <w:rsid w:val="001900A6"/>
    <w:rsid w:val="00190B2B"/>
    <w:rsid w:val="00190F1D"/>
    <w:rsid w:val="00190F37"/>
    <w:rsid w:val="00191782"/>
    <w:rsid w:val="00192336"/>
    <w:rsid w:val="0019239E"/>
    <w:rsid w:val="00193954"/>
    <w:rsid w:val="001939A2"/>
    <w:rsid w:val="001942F0"/>
    <w:rsid w:val="00194422"/>
    <w:rsid w:val="00195A5F"/>
    <w:rsid w:val="001965CC"/>
    <w:rsid w:val="0019673C"/>
    <w:rsid w:val="001967E3"/>
    <w:rsid w:val="001968D1"/>
    <w:rsid w:val="0019692C"/>
    <w:rsid w:val="00197DCA"/>
    <w:rsid w:val="00197FB7"/>
    <w:rsid w:val="001A0DF8"/>
    <w:rsid w:val="001A25F1"/>
    <w:rsid w:val="001A2DCA"/>
    <w:rsid w:val="001A3827"/>
    <w:rsid w:val="001A3937"/>
    <w:rsid w:val="001A409B"/>
    <w:rsid w:val="001A4EFC"/>
    <w:rsid w:val="001A60C3"/>
    <w:rsid w:val="001A657A"/>
    <w:rsid w:val="001A66A7"/>
    <w:rsid w:val="001A6D5B"/>
    <w:rsid w:val="001A7700"/>
    <w:rsid w:val="001B0F68"/>
    <w:rsid w:val="001B0FC8"/>
    <w:rsid w:val="001B1734"/>
    <w:rsid w:val="001B19F6"/>
    <w:rsid w:val="001B1AC0"/>
    <w:rsid w:val="001B2AE7"/>
    <w:rsid w:val="001B2FAE"/>
    <w:rsid w:val="001B5CEE"/>
    <w:rsid w:val="001B6690"/>
    <w:rsid w:val="001B7475"/>
    <w:rsid w:val="001C04D9"/>
    <w:rsid w:val="001C1CFC"/>
    <w:rsid w:val="001C5EC6"/>
    <w:rsid w:val="001C60B0"/>
    <w:rsid w:val="001C7EE9"/>
    <w:rsid w:val="001D07D5"/>
    <w:rsid w:val="001D0D14"/>
    <w:rsid w:val="001D1ED0"/>
    <w:rsid w:val="001D2C7B"/>
    <w:rsid w:val="001D2CE2"/>
    <w:rsid w:val="001D333A"/>
    <w:rsid w:val="001D3983"/>
    <w:rsid w:val="001D3CF1"/>
    <w:rsid w:val="001D504C"/>
    <w:rsid w:val="001D73B9"/>
    <w:rsid w:val="001D751F"/>
    <w:rsid w:val="001D7C3C"/>
    <w:rsid w:val="001D7F66"/>
    <w:rsid w:val="001E01C1"/>
    <w:rsid w:val="001E0209"/>
    <w:rsid w:val="001E024D"/>
    <w:rsid w:val="001E030C"/>
    <w:rsid w:val="001E0422"/>
    <w:rsid w:val="001E2683"/>
    <w:rsid w:val="001E312B"/>
    <w:rsid w:val="001E4559"/>
    <w:rsid w:val="001E4FBF"/>
    <w:rsid w:val="001E5E83"/>
    <w:rsid w:val="001E68DA"/>
    <w:rsid w:val="001E777F"/>
    <w:rsid w:val="001E7784"/>
    <w:rsid w:val="001E7F84"/>
    <w:rsid w:val="001F0446"/>
    <w:rsid w:val="001F05D0"/>
    <w:rsid w:val="001F08BD"/>
    <w:rsid w:val="001F118F"/>
    <w:rsid w:val="001F4AAC"/>
    <w:rsid w:val="001F4BFF"/>
    <w:rsid w:val="001F56B1"/>
    <w:rsid w:val="001F599B"/>
    <w:rsid w:val="001F5CE8"/>
    <w:rsid w:val="001F5F4E"/>
    <w:rsid w:val="001F7691"/>
    <w:rsid w:val="001F7A53"/>
    <w:rsid w:val="001F7A9F"/>
    <w:rsid w:val="002010E0"/>
    <w:rsid w:val="00201361"/>
    <w:rsid w:val="00201C82"/>
    <w:rsid w:val="00201D17"/>
    <w:rsid w:val="00201EB8"/>
    <w:rsid w:val="002023F9"/>
    <w:rsid w:val="00203441"/>
    <w:rsid w:val="00203930"/>
    <w:rsid w:val="00204B6C"/>
    <w:rsid w:val="00205040"/>
    <w:rsid w:val="002050C7"/>
    <w:rsid w:val="00205FDB"/>
    <w:rsid w:val="002078B2"/>
    <w:rsid w:val="00210A04"/>
    <w:rsid w:val="002119F1"/>
    <w:rsid w:val="00211CE7"/>
    <w:rsid w:val="0021216F"/>
    <w:rsid w:val="00213626"/>
    <w:rsid w:val="00213EEE"/>
    <w:rsid w:val="002145A5"/>
    <w:rsid w:val="002156BF"/>
    <w:rsid w:val="002158D6"/>
    <w:rsid w:val="00215DEA"/>
    <w:rsid w:val="00215FC3"/>
    <w:rsid w:val="0021692D"/>
    <w:rsid w:val="00216FD1"/>
    <w:rsid w:val="00217E85"/>
    <w:rsid w:val="00217F24"/>
    <w:rsid w:val="002211C6"/>
    <w:rsid w:val="002212D2"/>
    <w:rsid w:val="002225AE"/>
    <w:rsid w:val="00222909"/>
    <w:rsid w:val="00222C88"/>
    <w:rsid w:val="0022370A"/>
    <w:rsid w:val="00223C5F"/>
    <w:rsid w:val="00227287"/>
    <w:rsid w:val="002278D8"/>
    <w:rsid w:val="00231E86"/>
    <w:rsid w:val="0023250C"/>
    <w:rsid w:val="00232D96"/>
    <w:rsid w:val="00233DEA"/>
    <w:rsid w:val="002343C7"/>
    <w:rsid w:val="002347C4"/>
    <w:rsid w:val="00235529"/>
    <w:rsid w:val="0023572D"/>
    <w:rsid w:val="00236170"/>
    <w:rsid w:val="002376DB"/>
    <w:rsid w:val="00241111"/>
    <w:rsid w:val="002419EA"/>
    <w:rsid w:val="00241F18"/>
    <w:rsid w:val="0024241D"/>
    <w:rsid w:val="002440A6"/>
    <w:rsid w:val="00244A79"/>
    <w:rsid w:val="002451CE"/>
    <w:rsid w:val="00247041"/>
    <w:rsid w:val="00247083"/>
    <w:rsid w:val="00247D93"/>
    <w:rsid w:val="0025074F"/>
    <w:rsid w:val="00250E8E"/>
    <w:rsid w:val="0025157B"/>
    <w:rsid w:val="00251828"/>
    <w:rsid w:val="00252287"/>
    <w:rsid w:val="002542C4"/>
    <w:rsid w:val="00254BA4"/>
    <w:rsid w:val="00254D59"/>
    <w:rsid w:val="00254F87"/>
    <w:rsid w:val="00255803"/>
    <w:rsid w:val="00256972"/>
    <w:rsid w:val="00261F20"/>
    <w:rsid w:val="00262008"/>
    <w:rsid w:val="0026279D"/>
    <w:rsid w:val="00263E2B"/>
    <w:rsid w:val="00263FFF"/>
    <w:rsid w:val="002655C6"/>
    <w:rsid w:val="00265A1F"/>
    <w:rsid w:val="00265ADF"/>
    <w:rsid w:val="002664BB"/>
    <w:rsid w:val="00266559"/>
    <w:rsid w:val="00266E86"/>
    <w:rsid w:val="00267345"/>
    <w:rsid w:val="0027118E"/>
    <w:rsid w:val="00271BF1"/>
    <w:rsid w:val="00272181"/>
    <w:rsid w:val="0027246A"/>
    <w:rsid w:val="002729BB"/>
    <w:rsid w:val="002731EC"/>
    <w:rsid w:val="00273E61"/>
    <w:rsid w:val="00273FBE"/>
    <w:rsid w:val="002740BB"/>
    <w:rsid w:val="00274E1B"/>
    <w:rsid w:val="00275434"/>
    <w:rsid w:val="002756DC"/>
    <w:rsid w:val="00275906"/>
    <w:rsid w:val="00276C39"/>
    <w:rsid w:val="002800B9"/>
    <w:rsid w:val="00281673"/>
    <w:rsid w:val="002824C6"/>
    <w:rsid w:val="00282A5F"/>
    <w:rsid w:val="00282E4F"/>
    <w:rsid w:val="00282ECA"/>
    <w:rsid w:val="002833B5"/>
    <w:rsid w:val="0028524B"/>
    <w:rsid w:val="00285B51"/>
    <w:rsid w:val="00286CF5"/>
    <w:rsid w:val="0028745B"/>
    <w:rsid w:val="00287479"/>
    <w:rsid w:val="00287FE4"/>
    <w:rsid w:val="00290158"/>
    <w:rsid w:val="00291741"/>
    <w:rsid w:val="002920BD"/>
    <w:rsid w:val="002931B8"/>
    <w:rsid w:val="002938E3"/>
    <w:rsid w:val="00293DE4"/>
    <w:rsid w:val="00293EDE"/>
    <w:rsid w:val="00295B8C"/>
    <w:rsid w:val="00295D63"/>
    <w:rsid w:val="00295EA5"/>
    <w:rsid w:val="002971C0"/>
    <w:rsid w:val="002A05BD"/>
    <w:rsid w:val="002A35FB"/>
    <w:rsid w:val="002A3882"/>
    <w:rsid w:val="002A3F9C"/>
    <w:rsid w:val="002A4258"/>
    <w:rsid w:val="002A546B"/>
    <w:rsid w:val="002A56A4"/>
    <w:rsid w:val="002A67EC"/>
    <w:rsid w:val="002A6DC3"/>
    <w:rsid w:val="002A729A"/>
    <w:rsid w:val="002B065C"/>
    <w:rsid w:val="002B1AEB"/>
    <w:rsid w:val="002B223F"/>
    <w:rsid w:val="002B24D6"/>
    <w:rsid w:val="002B27DF"/>
    <w:rsid w:val="002B2D03"/>
    <w:rsid w:val="002B2DF0"/>
    <w:rsid w:val="002B39A1"/>
    <w:rsid w:val="002B3B51"/>
    <w:rsid w:val="002B4809"/>
    <w:rsid w:val="002B533E"/>
    <w:rsid w:val="002B568F"/>
    <w:rsid w:val="002B5DCC"/>
    <w:rsid w:val="002B6D09"/>
    <w:rsid w:val="002C154A"/>
    <w:rsid w:val="002C168B"/>
    <w:rsid w:val="002C2B39"/>
    <w:rsid w:val="002C4A1A"/>
    <w:rsid w:val="002C4C22"/>
    <w:rsid w:val="002C591C"/>
    <w:rsid w:val="002C62DB"/>
    <w:rsid w:val="002C7787"/>
    <w:rsid w:val="002D0512"/>
    <w:rsid w:val="002D11E8"/>
    <w:rsid w:val="002D1413"/>
    <w:rsid w:val="002D18EF"/>
    <w:rsid w:val="002D4198"/>
    <w:rsid w:val="002D448D"/>
    <w:rsid w:val="002D4625"/>
    <w:rsid w:val="002D4A07"/>
    <w:rsid w:val="002D4EA1"/>
    <w:rsid w:val="002D5262"/>
    <w:rsid w:val="002D63E7"/>
    <w:rsid w:val="002D6F94"/>
    <w:rsid w:val="002D7F1A"/>
    <w:rsid w:val="002E20DE"/>
    <w:rsid w:val="002E2662"/>
    <w:rsid w:val="002E322A"/>
    <w:rsid w:val="002E348F"/>
    <w:rsid w:val="002E376A"/>
    <w:rsid w:val="002E3A72"/>
    <w:rsid w:val="002E44F8"/>
    <w:rsid w:val="002E637C"/>
    <w:rsid w:val="002E6635"/>
    <w:rsid w:val="002E6812"/>
    <w:rsid w:val="002E6D16"/>
    <w:rsid w:val="002E7478"/>
    <w:rsid w:val="002E7BFF"/>
    <w:rsid w:val="002F0051"/>
    <w:rsid w:val="002F11EE"/>
    <w:rsid w:val="002F1789"/>
    <w:rsid w:val="002F208B"/>
    <w:rsid w:val="002F2865"/>
    <w:rsid w:val="002F342F"/>
    <w:rsid w:val="002F3B3A"/>
    <w:rsid w:val="002F4E04"/>
    <w:rsid w:val="002F5621"/>
    <w:rsid w:val="002F6B55"/>
    <w:rsid w:val="002F7E81"/>
    <w:rsid w:val="00300A8E"/>
    <w:rsid w:val="0030115A"/>
    <w:rsid w:val="0030122A"/>
    <w:rsid w:val="0030176F"/>
    <w:rsid w:val="003024CD"/>
    <w:rsid w:val="003049F9"/>
    <w:rsid w:val="00304BD0"/>
    <w:rsid w:val="0030511A"/>
    <w:rsid w:val="003053E3"/>
    <w:rsid w:val="0030547A"/>
    <w:rsid w:val="00306E07"/>
    <w:rsid w:val="0030749E"/>
    <w:rsid w:val="00307EF9"/>
    <w:rsid w:val="003105F3"/>
    <w:rsid w:val="003113AE"/>
    <w:rsid w:val="00311582"/>
    <w:rsid w:val="00311604"/>
    <w:rsid w:val="00312917"/>
    <w:rsid w:val="00312F3A"/>
    <w:rsid w:val="00313DB8"/>
    <w:rsid w:val="00313F9C"/>
    <w:rsid w:val="00314F6D"/>
    <w:rsid w:val="003152BB"/>
    <w:rsid w:val="00316163"/>
    <w:rsid w:val="0031740C"/>
    <w:rsid w:val="00317745"/>
    <w:rsid w:val="003178C7"/>
    <w:rsid w:val="00323019"/>
    <w:rsid w:val="003258D7"/>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090F"/>
    <w:rsid w:val="003412AE"/>
    <w:rsid w:val="0034142E"/>
    <w:rsid w:val="00341E74"/>
    <w:rsid w:val="00344139"/>
    <w:rsid w:val="00344653"/>
    <w:rsid w:val="00346BB6"/>
    <w:rsid w:val="00347991"/>
    <w:rsid w:val="00347A8F"/>
    <w:rsid w:val="00350615"/>
    <w:rsid w:val="00350707"/>
    <w:rsid w:val="00350A9A"/>
    <w:rsid w:val="00351134"/>
    <w:rsid w:val="00351685"/>
    <w:rsid w:val="003536E3"/>
    <w:rsid w:val="0035397A"/>
    <w:rsid w:val="00353BD1"/>
    <w:rsid w:val="003568B8"/>
    <w:rsid w:val="003578AF"/>
    <w:rsid w:val="00357D66"/>
    <w:rsid w:val="00360B1C"/>
    <w:rsid w:val="00360D23"/>
    <w:rsid w:val="00362BAF"/>
    <w:rsid w:val="003635E0"/>
    <w:rsid w:val="0036470B"/>
    <w:rsid w:val="00364B0A"/>
    <w:rsid w:val="00366EBF"/>
    <w:rsid w:val="00370238"/>
    <w:rsid w:val="00371077"/>
    <w:rsid w:val="003712C6"/>
    <w:rsid w:val="003717D7"/>
    <w:rsid w:val="00372BB1"/>
    <w:rsid w:val="00372D62"/>
    <w:rsid w:val="00375285"/>
    <w:rsid w:val="00376052"/>
    <w:rsid w:val="00376B83"/>
    <w:rsid w:val="00376B94"/>
    <w:rsid w:val="00377971"/>
    <w:rsid w:val="00377B32"/>
    <w:rsid w:val="00380E17"/>
    <w:rsid w:val="003825E4"/>
    <w:rsid w:val="00385D47"/>
    <w:rsid w:val="00385FC5"/>
    <w:rsid w:val="00387B0F"/>
    <w:rsid w:val="00387F24"/>
    <w:rsid w:val="00390B17"/>
    <w:rsid w:val="00390E9F"/>
    <w:rsid w:val="00391B09"/>
    <w:rsid w:val="00393166"/>
    <w:rsid w:val="0039326F"/>
    <w:rsid w:val="00393741"/>
    <w:rsid w:val="00393963"/>
    <w:rsid w:val="00393B0D"/>
    <w:rsid w:val="00393F79"/>
    <w:rsid w:val="00394F39"/>
    <w:rsid w:val="00395DC8"/>
    <w:rsid w:val="00395E93"/>
    <w:rsid w:val="00396BBE"/>
    <w:rsid w:val="003977DA"/>
    <w:rsid w:val="00397F39"/>
    <w:rsid w:val="003A0598"/>
    <w:rsid w:val="003A0880"/>
    <w:rsid w:val="003A0A3F"/>
    <w:rsid w:val="003A0A71"/>
    <w:rsid w:val="003A23F6"/>
    <w:rsid w:val="003A2691"/>
    <w:rsid w:val="003A3B09"/>
    <w:rsid w:val="003A412B"/>
    <w:rsid w:val="003A4204"/>
    <w:rsid w:val="003A49CE"/>
    <w:rsid w:val="003A5463"/>
    <w:rsid w:val="003A5BDC"/>
    <w:rsid w:val="003A65E2"/>
    <w:rsid w:val="003A6B61"/>
    <w:rsid w:val="003A6C64"/>
    <w:rsid w:val="003A7C41"/>
    <w:rsid w:val="003B357C"/>
    <w:rsid w:val="003B3A5C"/>
    <w:rsid w:val="003B46D2"/>
    <w:rsid w:val="003B49EA"/>
    <w:rsid w:val="003B4CB7"/>
    <w:rsid w:val="003B4F23"/>
    <w:rsid w:val="003B5178"/>
    <w:rsid w:val="003B59CE"/>
    <w:rsid w:val="003B5F6C"/>
    <w:rsid w:val="003B6445"/>
    <w:rsid w:val="003B6646"/>
    <w:rsid w:val="003B7D9A"/>
    <w:rsid w:val="003C0231"/>
    <w:rsid w:val="003C0C1B"/>
    <w:rsid w:val="003C1D50"/>
    <w:rsid w:val="003C283C"/>
    <w:rsid w:val="003C2C9C"/>
    <w:rsid w:val="003C2D02"/>
    <w:rsid w:val="003C3196"/>
    <w:rsid w:val="003C32FC"/>
    <w:rsid w:val="003C3C2F"/>
    <w:rsid w:val="003C67F7"/>
    <w:rsid w:val="003C6F86"/>
    <w:rsid w:val="003D0452"/>
    <w:rsid w:val="003D07F5"/>
    <w:rsid w:val="003D13D8"/>
    <w:rsid w:val="003D1955"/>
    <w:rsid w:val="003D26F2"/>
    <w:rsid w:val="003D2F9B"/>
    <w:rsid w:val="003D529C"/>
    <w:rsid w:val="003D5559"/>
    <w:rsid w:val="003D6905"/>
    <w:rsid w:val="003D6E76"/>
    <w:rsid w:val="003E299D"/>
    <w:rsid w:val="003E56AB"/>
    <w:rsid w:val="003E625B"/>
    <w:rsid w:val="003E636B"/>
    <w:rsid w:val="003E6D71"/>
    <w:rsid w:val="003E6E88"/>
    <w:rsid w:val="003F02A3"/>
    <w:rsid w:val="003F0835"/>
    <w:rsid w:val="003F1332"/>
    <w:rsid w:val="003F24C9"/>
    <w:rsid w:val="003F254A"/>
    <w:rsid w:val="003F3378"/>
    <w:rsid w:val="003F6527"/>
    <w:rsid w:val="003F695D"/>
    <w:rsid w:val="00400CE9"/>
    <w:rsid w:val="0040131F"/>
    <w:rsid w:val="0040231B"/>
    <w:rsid w:val="00402D80"/>
    <w:rsid w:val="0040324D"/>
    <w:rsid w:val="00403A06"/>
    <w:rsid w:val="00404F6A"/>
    <w:rsid w:val="00404F7A"/>
    <w:rsid w:val="00406425"/>
    <w:rsid w:val="004064E0"/>
    <w:rsid w:val="00406C41"/>
    <w:rsid w:val="00406EB9"/>
    <w:rsid w:val="00406ED7"/>
    <w:rsid w:val="00407AEF"/>
    <w:rsid w:val="004119FB"/>
    <w:rsid w:val="004122B8"/>
    <w:rsid w:val="00412369"/>
    <w:rsid w:val="00412A22"/>
    <w:rsid w:val="00413255"/>
    <w:rsid w:val="00415690"/>
    <w:rsid w:val="00415696"/>
    <w:rsid w:val="0041569B"/>
    <w:rsid w:val="00415B5B"/>
    <w:rsid w:val="004169D4"/>
    <w:rsid w:val="00422846"/>
    <w:rsid w:val="00422DE0"/>
    <w:rsid w:val="00422EF3"/>
    <w:rsid w:val="00423A1D"/>
    <w:rsid w:val="00423CFE"/>
    <w:rsid w:val="0042418F"/>
    <w:rsid w:val="00424B53"/>
    <w:rsid w:val="0042566F"/>
    <w:rsid w:val="00425B34"/>
    <w:rsid w:val="00426134"/>
    <w:rsid w:val="004274E0"/>
    <w:rsid w:val="004277F0"/>
    <w:rsid w:val="0043010B"/>
    <w:rsid w:val="00430182"/>
    <w:rsid w:val="0043041F"/>
    <w:rsid w:val="004313F5"/>
    <w:rsid w:val="0043177D"/>
    <w:rsid w:val="004320E3"/>
    <w:rsid w:val="0043422F"/>
    <w:rsid w:val="004347F0"/>
    <w:rsid w:val="00434958"/>
    <w:rsid w:val="00434FE5"/>
    <w:rsid w:val="00435CD2"/>
    <w:rsid w:val="00435F8A"/>
    <w:rsid w:val="00437088"/>
    <w:rsid w:val="004370E5"/>
    <w:rsid w:val="004372F0"/>
    <w:rsid w:val="00437F9E"/>
    <w:rsid w:val="00440360"/>
    <w:rsid w:val="0044217A"/>
    <w:rsid w:val="00443A94"/>
    <w:rsid w:val="00443F93"/>
    <w:rsid w:val="00444342"/>
    <w:rsid w:val="004449D9"/>
    <w:rsid w:val="004466E7"/>
    <w:rsid w:val="00446A5E"/>
    <w:rsid w:val="004502FE"/>
    <w:rsid w:val="00450D53"/>
    <w:rsid w:val="00451333"/>
    <w:rsid w:val="004514E4"/>
    <w:rsid w:val="0045249F"/>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0482"/>
    <w:rsid w:val="004710DD"/>
    <w:rsid w:val="00471162"/>
    <w:rsid w:val="004713E7"/>
    <w:rsid w:val="004714CC"/>
    <w:rsid w:val="00474571"/>
    <w:rsid w:val="004745F5"/>
    <w:rsid w:val="00474F0E"/>
    <w:rsid w:val="00475136"/>
    <w:rsid w:val="004777E2"/>
    <w:rsid w:val="004778F6"/>
    <w:rsid w:val="00477B3F"/>
    <w:rsid w:val="00482194"/>
    <w:rsid w:val="0048355A"/>
    <w:rsid w:val="004843F8"/>
    <w:rsid w:val="00485492"/>
    <w:rsid w:val="004868BC"/>
    <w:rsid w:val="0048727F"/>
    <w:rsid w:val="00487292"/>
    <w:rsid w:val="004879B0"/>
    <w:rsid w:val="00487BDE"/>
    <w:rsid w:val="00487BDF"/>
    <w:rsid w:val="00487D84"/>
    <w:rsid w:val="00490594"/>
    <w:rsid w:val="004919FD"/>
    <w:rsid w:val="00491C0F"/>
    <w:rsid w:val="00492074"/>
    <w:rsid w:val="004931D2"/>
    <w:rsid w:val="00493968"/>
    <w:rsid w:val="00494AA1"/>
    <w:rsid w:val="00496641"/>
    <w:rsid w:val="004A016C"/>
    <w:rsid w:val="004A0A41"/>
    <w:rsid w:val="004A3969"/>
    <w:rsid w:val="004A4FD8"/>
    <w:rsid w:val="004A5819"/>
    <w:rsid w:val="004A6CBB"/>
    <w:rsid w:val="004B040C"/>
    <w:rsid w:val="004B0A6E"/>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7D4"/>
    <w:rsid w:val="004D7C41"/>
    <w:rsid w:val="004E055B"/>
    <w:rsid w:val="004E139F"/>
    <w:rsid w:val="004E1685"/>
    <w:rsid w:val="004E1927"/>
    <w:rsid w:val="004E2F36"/>
    <w:rsid w:val="004E2FF5"/>
    <w:rsid w:val="004E357B"/>
    <w:rsid w:val="004E3842"/>
    <w:rsid w:val="004E397F"/>
    <w:rsid w:val="004E6D33"/>
    <w:rsid w:val="004E7982"/>
    <w:rsid w:val="004E79DC"/>
    <w:rsid w:val="004F0248"/>
    <w:rsid w:val="004F04A7"/>
    <w:rsid w:val="004F1032"/>
    <w:rsid w:val="004F12AE"/>
    <w:rsid w:val="004F18BB"/>
    <w:rsid w:val="004F1B46"/>
    <w:rsid w:val="004F216F"/>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5742"/>
    <w:rsid w:val="005062C0"/>
    <w:rsid w:val="00506B1D"/>
    <w:rsid w:val="0050706D"/>
    <w:rsid w:val="00507C91"/>
    <w:rsid w:val="0051086E"/>
    <w:rsid w:val="005125F5"/>
    <w:rsid w:val="005126C9"/>
    <w:rsid w:val="005139D5"/>
    <w:rsid w:val="00514FC6"/>
    <w:rsid w:val="00515589"/>
    <w:rsid w:val="00517CD9"/>
    <w:rsid w:val="0052132B"/>
    <w:rsid w:val="0052145D"/>
    <w:rsid w:val="00522C43"/>
    <w:rsid w:val="005234FD"/>
    <w:rsid w:val="0052372B"/>
    <w:rsid w:val="00524349"/>
    <w:rsid w:val="005243DA"/>
    <w:rsid w:val="00524AB3"/>
    <w:rsid w:val="0052508C"/>
    <w:rsid w:val="005253E3"/>
    <w:rsid w:val="00525597"/>
    <w:rsid w:val="0052593B"/>
    <w:rsid w:val="00525C10"/>
    <w:rsid w:val="00526231"/>
    <w:rsid w:val="00526958"/>
    <w:rsid w:val="00526989"/>
    <w:rsid w:val="00527686"/>
    <w:rsid w:val="00530335"/>
    <w:rsid w:val="00532296"/>
    <w:rsid w:val="00532D0A"/>
    <w:rsid w:val="00533739"/>
    <w:rsid w:val="00535C72"/>
    <w:rsid w:val="00536503"/>
    <w:rsid w:val="005372A9"/>
    <w:rsid w:val="00540872"/>
    <w:rsid w:val="005410AB"/>
    <w:rsid w:val="0054113C"/>
    <w:rsid w:val="00541145"/>
    <w:rsid w:val="00541A5B"/>
    <w:rsid w:val="00542352"/>
    <w:rsid w:val="005424DD"/>
    <w:rsid w:val="00542F7C"/>
    <w:rsid w:val="00543602"/>
    <w:rsid w:val="0054534B"/>
    <w:rsid w:val="005465FC"/>
    <w:rsid w:val="00547C14"/>
    <w:rsid w:val="00547F50"/>
    <w:rsid w:val="005505AF"/>
    <w:rsid w:val="00550C2B"/>
    <w:rsid w:val="00550E0D"/>
    <w:rsid w:val="005521F5"/>
    <w:rsid w:val="00553636"/>
    <w:rsid w:val="00553837"/>
    <w:rsid w:val="00555194"/>
    <w:rsid w:val="005559E1"/>
    <w:rsid w:val="00556124"/>
    <w:rsid w:val="005564AD"/>
    <w:rsid w:val="00556A4A"/>
    <w:rsid w:val="0056061C"/>
    <w:rsid w:val="005606E4"/>
    <w:rsid w:val="00560DF2"/>
    <w:rsid w:val="00561811"/>
    <w:rsid w:val="0056192A"/>
    <w:rsid w:val="00564567"/>
    <w:rsid w:val="00565B42"/>
    <w:rsid w:val="005661A9"/>
    <w:rsid w:val="00566F5B"/>
    <w:rsid w:val="00570465"/>
    <w:rsid w:val="00571197"/>
    <w:rsid w:val="00575EC4"/>
    <w:rsid w:val="0057613E"/>
    <w:rsid w:val="005770A0"/>
    <w:rsid w:val="00577637"/>
    <w:rsid w:val="00580469"/>
    <w:rsid w:val="00581426"/>
    <w:rsid w:val="00581544"/>
    <w:rsid w:val="00581670"/>
    <w:rsid w:val="005822BD"/>
    <w:rsid w:val="0058296F"/>
    <w:rsid w:val="00582F52"/>
    <w:rsid w:val="005833B7"/>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059"/>
    <w:rsid w:val="005A171B"/>
    <w:rsid w:val="005A1CD0"/>
    <w:rsid w:val="005A1F1C"/>
    <w:rsid w:val="005A2F8B"/>
    <w:rsid w:val="005A3035"/>
    <w:rsid w:val="005A33DA"/>
    <w:rsid w:val="005A34BC"/>
    <w:rsid w:val="005A6723"/>
    <w:rsid w:val="005A74D3"/>
    <w:rsid w:val="005B04B5"/>
    <w:rsid w:val="005B04E7"/>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1A94"/>
    <w:rsid w:val="005C3189"/>
    <w:rsid w:val="005C3549"/>
    <w:rsid w:val="005C45B7"/>
    <w:rsid w:val="005C4713"/>
    <w:rsid w:val="005C523A"/>
    <w:rsid w:val="005C66C0"/>
    <w:rsid w:val="005D02FF"/>
    <w:rsid w:val="005D1CBB"/>
    <w:rsid w:val="005D2339"/>
    <w:rsid w:val="005D2A0E"/>
    <w:rsid w:val="005D3420"/>
    <w:rsid w:val="005D515A"/>
    <w:rsid w:val="005D56FB"/>
    <w:rsid w:val="005D5D2A"/>
    <w:rsid w:val="005D6853"/>
    <w:rsid w:val="005D6E06"/>
    <w:rsid w:val="005D7E69"/>
    <w:rsid w:val="005E024C"/>
    <w:rsid w:val="005E1E32"/>
    <w:rsid w:val="005E2499"/>
    <w:rsid w:val="005E2C83"/>
    <w:rsid w:val="005E351B"/>
    <w:rsid w:val="005E42A5"/>
    <w:rsid w:val="005E4D5B"/>
    <w:rsid w:val="005E56C0"/>
    <w:rsid w:val="005E5B8B"/>
    <w:rsid w:val="005E5EA5"/>
    <w:rsid w:val="005E63B8"/>
    <w:rsid w:val="005F0024"/>
    <w:rsid w:val="005F2A47"/>
    <w:rsid w:val="005F4354"/>
    <w:rsid w:val="005F43B9"/>
    <w:rsid w:val="005F4532"/>
    <w:rsid w:val="005F464F"/>
    <w:rsid w:val="005F5B8F"/>
    <w:rsid w:val="005F5EC8"/>
    <w:rsid w:val="005F6D09"/>
    <w:rsid w:val="005F7F6C"/>
    <w:rsid w:val="006008AD"/>
    <w:rsid w:val="00600FDA"/>
    <w:rsid w:val="00601D9F"/>
    <w:rsid w:val="00604014"/>
    <w:rsid w:val="0060403D"/>
    <w:rsid w:val="0060466C"/>
    <w:rsid w:val="00605673"/>
    <w:rsid w:val="006079CE"/>
    <w:rsid w:val="00610FEF"/>
    <w:rsid w:val="006110AA"/>
    <w:rsid w:val="006112C6"/>
    <w:rsid w:val="006121D1"/>
    <w:rsid w:val="00613975"/>
    <w:rsid w:val="00613CDE"/>
    <w:rsid w:val="00614DBC"/>
    <w:rsid w:val="00617262"/>
    <w:rsid w:val="0062022E"/>
    <w:rsid w:val="00620282"/>
    <w:rsid w:val="00620AA5"/>
    <w:rsid w:val="0062100A"/>
    <w:rsid w:val="006211CA"/>
    <w:rsid w:val="00621816"/>
    <w:rsid w:val="00622061"/>
    <w:rsid w:val="00622660"/>
    <w:rsid w:val="006226C4"/>
    <w:rsid w:val="00623622"/>
    <w:rsid w:val="00623A40"/>
    <w:rsid w:val="00624C61"/>
    <w:rsid w:val="0062555F"/>
    <w:rsid w:val="00625633"/>
    <w:rsid w:val="00625650"/>
    <w:rsid w:val="00625BAD"/>
    <w:rsid w:val="00625E75"/>
    <w:rsid w:val="00625F48"/>
    <w:rsid w:val="00626033"/>
    <w:rsid w:val="006265F8"/>
    <w:rsid w:val="00626EDF"/>
    <w:rsid w:val="0063087F"/>
    <w:rsid w:val="00630A9B"/>
    <w:rsid w:val="00630DB1"/>
    <w:rsid w:val="00631C2A"/>
    <w:rsid w:val="00631CF4"/>
    <w:rsid w:val="0063371A"/>
    <w:rsid w:val="006341E3"/>
    <w:rsid w:val="0064070B"/>
    <w:rsid w:val="00642AF2"/>
    <w:rsid w:val="00642ECC"/>
    <w:rsid w:val="00644598"/>
    <w:rsid w:val="00644A88"/>
    <w:rsid w:val="006469EB"/>
    <w:rsid w:val="00647DE9"/>
    <w:rsid w:val="00650BAD"/>
    <w:rsid w:val="00650D99"/>
    <w:rsid w:val="00650F48"/>
    <w:rsid w:val="0065146C"/>
    <w:rsid w:val="00652BE8"/>
    <w:rsid w:val="006536B3"/>
    <w:rsid w:val="006540A8"/>
    <w:rsid w:val="00654ADC"/>
    <w:rsid w:val="00654BE0"/>
    <w:rsid w:val="00654CB7"/>
    <w:rsid w:val="00655912"/>
    <w:rsid w:val="00656DA2"/>
    <w:rsid w:val="006570CA"/>
    <w:rsid w:val="00657B27"/>
    <w:rsid w:val="00657C9E"/>
    <w:rsid w:val="00662C89"/>
    <w:rsid w:val="00662DE7"/>
    <w:rsid w:val="00662ED1"/>
    <w:rsid w:val="00663742"/>
    <w:rsid w:val="0066509D"/>
    <w:rsid w:val="00665106"/>
    <w:rsid w:val="006672D3"/>
    <w:rsid w:val="00671D44"/>
    <w:rsid w:val="006724B5"/>
    <w:rsid w:val="00672C5E"/>
    <w:rsid w:val="00673396"/>
    <w:rsid w:val="006734C3"/>
    <w:rsid w:val="00673928"/>
    <w:rsid w:val="00673B5A"/>
    <w:rsid w:val="006741BE"/>
    <w:rsid w:val="0067478E"/>
    <w:rsid w:val="00674D62"/>
    <w:rsid w:val="006757B9"/>
    <w:rsid w:val="00675CD5"/>
    <w:rsid w:val="00676777"/>
    <w:rsid w:val="00676C2B"/>
    <w:rsid w:val="00676FA3"/>
    <w:rsid w:val="00677316"/>
    <w:rsid w:val="00677DEA"/>
    <w:rsid w:val="00680396"/>
    <w:rsid w:val="0068176C"/>
    <w:rsid w:val="00681D59"/>
    <w:rsid w:val="006823EF"/>
    <w:rsid w:val="006834A4"/>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3D0"/>
    <w:rsid w:val="006A0CD5"/>
    <w:rsid w:val="006A1494"/>
    <w:rsid w:val="006A2043"/>
    <w:rsid w:val="006A2341"/>
    <w:rsid w:val="006A23DA"/>
    <w:rsid w:val="006A28D5"/>
    <w:rsid w:val="006A2F3E"/>
    <w:rsid w:val="006A3289"/>
    <w:rsid w:val="006A3619"/>
    <w:rsid w:val="006A3933"/>
    <w:rsid w:val="006A47F8"/>
    <w:rsid w:val="006A4E00"/>
    <w:rsid w:val="006A5D8F"/>
    <w:rsid w:val="006A6000"/>
    <w:rsid w:val="006A6C8E"/>
    <w:rsid w:val="006A73D4"/>
    <w:rsid w:val="006A7E73"/>
    <w:rsid w:val="006B1022"/>
    <w:rsid w:val="006B1C47"/>
    <w:rsid w:val="006B2935"/>
    <w:rsid w:val="006B29B2"/>
    <w:rsid w:val="006B2FE3"/>
    <w:rsid w:val="006B30B6"/>
    <w:rsid w:val="006B3531"/>
    <w:rsid w:val="006B4E65"/>
    <w:rsid w:val="006B524D"/>
    <w:rsid w:val="006B5356"/>
    <w:rsid w:val="006C046E"/>
    <w:rsid w:val="006C07E6"/>
    <w:rsid w:val="006C10D8"/>
    <w:rsid w:val="006C1C68"/>
    <w:rsid w:val="006C2798"/>
    <w:rsid w:val="006C280C"/>
    <w:rsid w:val="006C287D"/>
    <w:rsid w:val="006C5942"/>
    <w:rsid w:val="006C6F16"/>
    <w:rsid w:val="006C6FAA"/>
    <w:rsid w:val="006C7537"/>
    <w:rsid w:val="006D0A2B"/>
    <w:rsid w:val="006D2768"/>
    <w:rsid w:val="006D2FD0"/>
    <w:rsid w:val="006D3A53"/>
    <w:rsid w:val="006D3ACB"/>
    <w:rsid w:val="006D433B"/>
    <w:rsid w:val="006D4930"/>
    <w:rsid w:val="006D5225"/>
    <w:rsid w:val="006D6E55"/>
    <w:rsid w:val="006E010B"/>
    <w:rsid w:val="006E0C28"/>
    <w:rsid w:val="006E4126"/>
    <w:rsid w:val="006E412F"/>
    <w:rsid w:val="006E5182"/>
    <w:rsid w:val="006E566F"/>
    <w:rsid w:val="006E5B52"/>
    <w:rsid w:val="006E6142"/>
    <w:rsid w:val="006E66A9"/>
    <w:rsid w:val="006E6A15"/>
    <w:rsid w:val="006F0BE6"/>
    <w:rsid w:val="006F0D2E"/>
    <w:rsid w:val="006F0FFA"/>
    <w:rsid w:val="006F14D0"/>
    <w:rsid w:val="006F1CEB"/>
    <w:rsid w:val="006F1D50"/>
    <w:rsid w:val="006F2575"/>
    <w:rsid w:val="006F2C9A"/>
    <w:rsid w:val="006F2CEB"/>
    <w:rsid w:val="006F3FB4"/>
    <w:rsid w:val="006F438F"/>
    <w:rsid w:val="006F6781"/>
    <w:rsid w:val="006F70CB"/>
    <w:rsid w:val="00700899"/>
    <w:rsid w:val="00701BB0"/>
    <w:rsid w:val="00702C62"/>
    <w:rsid w:val="00702CF1"/>
    <w:rsid w:val="00702EA2"/>
    <w:rsid w:val="00704261"/>
    <w:rsid w:val="00705E49"/>
    <w:rsid w:val="007064C3"/>
    <w:rsid w:val="007102B4"/>
    <w:rsid w:val="00711F1A"/>
    <w:rsid w:val="007137D9"/>
    <w:rsid w:val="007138C0"/>
    <w:rsid w:val="00713E88"/>
    <w:rsid w:val="007142EF"/>
    <w:rsid w:val="00714724"/>
    <w:rsid w:val="007147D9"/>
    <w:rsid w:val="00714998"/>
    <w:rsid w:val="00716647"/>
    <w:rsid w:val="0071784A"/>
    <w:rsid w:val="00720E9D"/>
    <w:rsid w:val="00721005"/>
    <w:rsid w:val="007212A7"/>
    <w:rsid w:val="00721324"/>
    <w:rsid w:val="00721CD9"/>
    <w:rsid w:val="00722C59"/>
    <w:rsid w:val="0072466F"/>
    <w:rsid w:val="00724A7F"/>
    <w:rsid w:val="007254BB"/>
    <w:rsid w:val="0072632B"/>
    <w:rsid w:val="007268B9"/>
    <w:rsid w:val="00726A20"/>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6A1"/>
    <w:rsid w:val="007457AE"/>
    <w:rsid w:val="00745CDA"/>
    <w:rsid w:val="00745D6B"/>
    <w:rsid w:val="00745F8D"/>
    <w:rsid w:val="00746AD2"/>
    <w:rsid w:val="0074788C"/>
    <w:rsid w:val="007478F4"/>
    <w:rsid w:val="00747AB8"/>
    <w:rsid w:val="007514FF"/>
    <w:rsid w:val="007524F0"/>
    <w:rsid w:val="007530EB"/>
    <w:rsid w:val="00753B0E"/>
    <w:rsid w:val="00753E7E"/>
    <w:rsid w:val="00754A84"/>
    <w:rsid w:val="00754ADF"/>
    <w:rsid w:val="007557C1"/>
    <w:rsid w:val="00755A89"/>
    <w:rsid w:val="00757626"/>
    <w:rsid w:val="0076061C"/>
    <w:rsid w:val="007617AC"/>
    <w:rsid w:val="00765684"/>
    <w:rsid w:val="00765B73"/>
    <w:rsid w:val="00772CE4"/>
    <w:rsid w:val="00772D02"/>
    <w:rsid w:val="00773AE9"/>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CD7"/>
    <w:rsid w:val="00786EFF"/>
    <w:rsid w:val="00787091"/>
    <w:rsid w:val="00787AD3"/>
    <w:rsid w:val="00787B74"/>
    <w:rsid w:val="0079001A"/>
    <w:rsid w:val="0079005C"/>
    <w:rsid w:val="007912B2"/>
    <w:rsid w:val="00792D6A"/>
    <w:rsid w:val="007934EA"/>
    <w:rsid w:val="007941CD"/>
    <w:rsid w:val="00794A49"/>
    <w:rsid w:val="007951DD"/>
    <w:rsid w:val="007953E7"/>
    <w:rsid w:val="0079628D"/>
    <w:rsid w:val="00796E0C"/>
    <w:rsid w:val="007A093C"/>
    <w:rsid w:val="007A18BE"/>
    <w:rsid w:val="007A2DAC"/>
    <w:rsid w:val="007A3A01"/>
    <w:rsid w:val="007A3BF2"/>
    <w:rsid w:val="007A5519"/>
    <w:rsid w:val="007A5881"/>
    <w:rsid w:val="007A589F"/>
    <w:rsid w:val="007A7CD8"/>
    <w:rsid w:val="007B213A"/>
    <w:rsid w:val="007B2A87"/>
    <w:rsid w:val="007B2C47"/>
    <w:rsid w:val="007B4A68"/>
    <w:rsid w:val="007B5812"/>
    <w:rsid w:val="007B5D20"/>
    <w:rsid w:val="007B6330"/>
    <w:rsid w:val="007B6706"/>
    <w:rsid w:val="007B6F28"/>
    <w:rsid w:val="007B7593"/>
    <w:rsid w:val="007B76D1"/>
    <w:rsid w:val="007C0A98"/>
    <w:rsid w:val="007C0F4D"/>
    <w:rsid w:val="007C11D3"/>
    <w:rsid w:val="007C1212"/>
    <w:rsid w:val="007C1245"/>
    <w:rsid w:val="007C124D"/>
    <w:rsid w:val="007C14BF"/>
    <w:rsid w:val="007C1E82"/>
    <w:rsid w:val="007C2172"/>
    <w:rsid w:val="007C33D4"/>
    <w:rsid w:val="007C3A9C"/>
    <w:rsid w:val="007C4609"/>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D7F88"/>
    <w:rsid w:val="007E0EA2"/>
    <w:rsid w:val="007E149E"/>
    <w:rsid w:val="007E152B"/>
    <w:rsid w:val="007E15B7"/>
    <w:rsid w:val="007E1D76"/>
    <w:rsid w:val="007E1EBE"/>
    <w:rsid w:val="007E20BB"/>
    <w:rsid w:val="007E24AE"/>
    <w:rsid w:val="007E2914"/>
    <w:rsid w:val="007E29CF"/>
    <w:rsid w:val="007E3ED4"/>
    <w:rsid w:val="007E6E1B"/>
    <w:rsid w:val="007E6F6A"/>
    <w:rsid w:val="007E7802"/>
    <w:rsid w:val="007E7BCC"/>
    <w:rsid w:val="007F20DA"/>
    <w:rsid w:val="007F219F"/>
    <w:rsid w:val="007F23AB"/>
    <w:rsid w:val="007F345B"/>
    <w:rsid w:val="007F35F8"/>
    <w:rsid w:val="007F3A28"/>
    <w:rsid w:val="007F3B3F"/>
    <w:rsid w:val="007F3B85"/>
    <w:rsid w:val="00800E58"/>
    <w:rsid w:val="008014A3"/>
    <w:rsid w:val="00801E7E"/>
    <w:rsid w:val="008029E2"/>
    <w:rsid w:val="00802E7F"/>
    <w:rsid w:val="0080336B"/>
    <w:rsid w:val="00803774"/>
    <w:rsid w:val="00803D6C"/>
    <w:rsid w:val="00804B17"/>
    <w:rsid w:val="00804E9A"/>
    <w:rsid w:val="00805669"/>
    <w:rsid w:val="00810111"/>
    <w:rsid w:val="008102F3"/>
    <w:rsid w:val="008104C6"/>
    <w:rsid w:val="00811319"/>
    <w:rsid w:val="00811A2D"/>
    <w:rsid w:val="00812636"/>
    <w:rsid w:val="00812AF2"/>
    <w:rsid w:val="008141BD"/>
    <w:rsid w:val="008149F2"/>
    <w:rsid w:val="0081588D"/>
    <w:rsid w:val="00815AED"/>
    <w:rsid w:val="00816328"/>
    <w:rsid w:val="00816C33"/>
    <w:rsid w:val="00817EE8"/>
    <w:rsid w:val="00820DFE"/>
    <w:rsid w:val="00821976"/>
    <w:rsid w:val="0082203F"/>
    <w:rsid w:val="00823CF0"/>
    <w:rsid w:val="008249DC"/>
    <w:rsid w:val="0083049B"/>
    <w:rsid w:val="00831328"/>
    <w:rsid w:val="008328A2"/>
    <w:rsid w:val="008334B6"/>
    <w:rsid w:val="00833BD8"/>
    <w:rsid w:val="008347C4"/>
    <w:rsid w:val="008352E1"/>
    <w:rsid w:val="00835AE6"/>
    <w:rsid w:val="00836564"/>
    <w:rsid w:val="00837319"/>
    <w:rsid w:val="00842425"/>
    <w:rsid w:val="00842E03"/>
    <w:rsid w:val="00843E2E"/>
    <w:rsid w:val="008449C1"/>
    <w:rsid w:val="00846A64"/>
    <w:rsid w:val="00847693"/>
    <w:rsid w:val="00847DF3"/>
    <w:rsid w:val="00851467"/>
    <w:rsid w:val="00852DC5"/>
    <w:rsid w:val="008536C7"/>
    <w:rsid w:val="00853B4E"/>
    <w:rsid w:val="0085437A"/>
    <w:rsid w:val="008545AE"/>
    <w:rsid w:val="00855312"/>
    <w:rsid w:val="0085686D"/>
    <w:rsid w:val="00856D07"/>
    <w:rsid w:val="008575A9"/>
    <w:rsid w:val="0085797B"/>
    <w:rsid w:val="00861015"/>
    <w:rsid w:val="00863FA7"/>
    <w:rsid w:val="0086498F"/>
    <w:rsid w:val="00864FF7"/>
    <w:rsid w:val="00865154"/>
    <w:rsid w:val="008667E4"/>
    <w:rsid w:val="008668E5"/>
    <w:rsid w:val="008678B6"/>
    <w:rsid w:val="0087169B"/>
    <w:rsid w:val="008722BD"/>
    <w:rsid w:val="00872A9C"/>
    <w:rsid w:val="00872C6C"/>
    <w:rsid w:val="0087323B"/>
    <w:rsid w:val="00873465"/>
    <w:rsid w:val="00873B40"/>
    <w:rsid w:val="00874254"/>
    <w:rsid w:val="0087530A"/>
    <w:rsid w:val="00875442"/>
    <w:rsid w:val="008763C7"/>
    <w:rsid w:val="00876FAE"/>
    <w:rsid w:val="00877E13"/>
    <w:rsid w:val="0088117E"/>
    <w:rsid w:val="00882637"/>
    <w:rsid w:val="00882708"/>
    <w:rsid w:val="008835ED"/>
    <w:rsid w:val="00884584"/>
    <w:rsid w:val="00885366"/>
    <w:rsid w:val="0088682F"/>
    <w:rsid w:val="00887BC3"/>
    <w:rsid w:val="00891E1E"/>
    <w:rsid w:val="00893091"/>
    <w:rsid w:val="00894EFE"/>
    <w:rsid w:val="00895B89"/>
    <w:rsid w:val="00895F1A"/>
    <w:rsid w:val="00896606"/>
    <w:rsid w:val="00897632"/>
    <w:rsid w:val="008A10C5"/>
    <w:rsid w:val="008A1C99"/>
    <w:rsid w:val="008A296D"/>
    <w:rsid w:val="008A2DF6"/>
    <w:rsid w:val="008A428B"/>
    <w:rsid w:val="008A52B0"/>
    <w:rsid w:val="008A5A66"/>
    <w:rsid w:val="008A616C"/>
    <w:rsid w:val="008A7E58"/>
    <w:rsid w:val="008B0874"/>
    <w:rsid w:val="008B25C4"/>
    <w:rsid w:val="008B2DC0"/>
    <w:rsid w:val="008B353A"/>
    <w:rsid w:val="008B39FF"/>
    <w:rsid w:val="008B5ADB"/>
    <w:rsid w:val="008B5F33"/>
    <w:rsid w:val="008B7164"/>
    <w:rsid w:val="008C04AF"/>
    <w:rsid w:val="008C1F11"/>
    <w:rsid w:val="008C5AF9"/>
    <w:rsid w:val="008C618F"/>
    <w:rsid w:val="008C67CE"/>
    <w:rsid w:val="008C68C3"/>
    <w:rsid w:val="008C6BA2"/>
    <w:rsid w:val="008C6F7F"/>
    <w:rsid w:val="008D027C"/>
    <w:rsid w:val="008D0AEC"/>
    <w:rsid w:val="008D0B80"/>
    <w:rsid w:val="008D184C"/>
    <w:rsid w:val="008D3EE1"/>
    <w:rsid w:val="008D3F7A"/>
    <w:rsid w:val="008D4E90"/>
    <w:rsid w:val="008D5009"/>
    <w:rsid w:val="008D67C5"/>
    <w:rsid w:val="008D6F40"/>
    <w:rsid w:val="008D740E"/>
    <w:rsid w:val="008E01E6"/>
    <w:rsid w:val="008E20C6"/>
    <w:rsid w:val="008E25C6"/>
    <w:rsid w:val="008E2ABE"/>
    <w:rsid w:val="008E3102"/>
    <w:rsid w:val="008E472A"/>
    <w:rsid w:val="008E4840"/>
    <w:rsid w:val="008E6977"/>
    <w:rsid w:val="008F03D0"/>
    <w:rsid w:val="008F042A"/>
    <w:rsid w:val="008F058A"/>
    <w:rsid w:val="008F061F"/>
    <w:rsid w:val="008F15D3"/>
    <w:rsid w:val="008F2E58"/>
    <w:rsid w:val="008F4304"/>
    <w:rsid w:val="008F4520"/>
    <w:rsid w:val="008F49D9"/>
    <w:rsid w:val="008F4A1C"/>
    <w:rsid w:val="008F5A2C"/>
    <w:rsid w:val="008F6064"/>
    <w:rsid w:val="008F6F74"/>
    <w:rsid w:val="008F70E9"/>
    <w:rsid w:val="009006B8"/>
    <w:rsid w:val="00900AA8"/>
    <w:rsid w:val="00902CD9"/>
    <w:rsid w:val="00903028"/>
    <w:rsid w:val="00904D1F"/>
    <w:rsid w:val="00905067"/>
    <w:rsid w:val="009055EA"/>
    <w:rsid w:val="00906B50"/>
    <w:rsid w:val="0090703A"/>
    <w:rsid w:val="0090784F"/>
    <w:rsid w:val="00907CAA"/>
    <w:rsid w:val="00910236"/>
    <w:rsid w:val="00911010"/>
    <w:rsid w:val="00911F0F"/>
    <w:rsid w:val="00912D94"/>
    <w:rsid w:val="00913DE3"/>
    <w:rsid w:val="00914410"/>
    <w:rsid w:val="009147BD"/>
    <w:rsid w:val="009151FE"/>
    <w:rsid w:val="0091790A"/>
    <w:rsid w:val="00917B74"/>
    <w:rsid w:val="00920A8C"/>
    <w:rsid w:val="00920E2B"/>
    <w:rsid w:val="00921E81"/>
    <w:rsid w:val="00921F06"/>
    <w:rsid w:val="00921F9B"/>
    <w:rsid w:val="009220CB"/>
    <w:rsid w:val="00922B99"/>
    <w:rsid w:val="00922F48"/>
    <w:rsid w:val="0092319A"/>
    <w:rsid w:val="00923924"/>
    <w:rsid w:val="009242F4"/>
    <w:rsid w:val="00924851"/>
    <w:rsid w:val="00924A00"/>
    <w:rsid w:val="00926D3D"/>
    <w:rsid w:val="0092773D"/>
    <w:rsid w:val="00930A25"/>
    <w:rsid w:val="00931744"/>
    <w:rsid w:val="00931829"/>
    <w:rsid w:val="00932147"/>
    <w:rsid w:val="00934E2E"/>
    <w:rsid w:val="0093602D"/>
    <w:rsid w:val="00937A77"/>
    <w:rsid w:val="009406D7"/>
    <w:rsid w:val="00940714"/>
    <w:rsid w:val="00942787"/>
    <w:rsid w:val="00942C46"/>
    <w:rsid w:val="00942C5F"/>
    <w:rsid w:val="00944015"/>
    <w:rsid w:val="00944029"/>
    <w:rsid w:val="00944568"/>
    <w:rsid w:val="009452BC"/>
    <w:rsid w:val="009452E5"/>
    <w:rsid w:val="009460A7"/>
    <w:rsid w:val="009463A9"/>
    <w:rsid w:val="009469A8"/>
    <w:rsid w:val="009469CF"/>
    <w:rsid w:val="0095058B"/>
    <w:rsid w:val="0095351B"/>
    <w:rsid w:val="00953DFA"/>
    <w:rsid w:val="009543F7"/>
    <w:rsid w:val="0095463F"/>
    <w:rsid w:val="00955656"/>
    <w:rsid w:val="00956637"/>
    <w:rsid w:val="0095779B"/>
    <w:rsid w:val="009579E7"/>
    <w:rsid w:val="009605C4"/>
    <w:rsid w:val="00960EEF"/>
    <w:rsid w:val="009616E1"/>
    <w:rsid w:val="00961D4F"/>
    <w:rsid w:val="0096227E"/>
    <w:rsid w:val="00963E77"/>
    <w:rsid w:val="009642E5"/>
    <w:rsid w:val="00965ADC"/>
    <w:rsid w:val="009660C1"/>
    <w:rsid w:val="00967ED8"/>
    <w:rsid w:val="009723C9"/>
    <w:rsid w:val="00973433"/>
    <w:rsid w:val="00973C8C"/>
    <w:rsid w:val="00974245"/>
    <w:rsid w:val="00974877"/>
    <w:rsid w:val="00974F0F"/>
    <w:rsid w:val="0097637D"/>
    <w:rsid w:val="00976397"/>
    <w:rsid w:val="00977677"/>
    <w:rsid w:val="00980733"/>
    <w:rsid w:val="00980839"/>
    <w:rsid w:val="00981610"/>
    <w:rsid w:val="00981FF9"/>
    <w:rsid w:val="009823B6"/>
    <w:rsid w:val="009837B9"/>
    <w:rsid w:val="00984EA7"/>
    <w:rsid w:val="009855F8"/>
    <w:rsid w:val="00985C67"/>
    <w:rsid w:val="0098602D"/>
    <w:rsid w:val="00987CBE"/>
    <w:rsid w:val="00987E88"/>
    <w:rsid w:val="0099158F"/>
    <w:rsid w:val="0099187F"/>
    <w:rsid w:val="0099201C"/>
    <w:rsid w:val="00992DEC"/>
    <w:rsid w:val="009931CF"/>
    <w:rsid w:val="0099375D"/>
    <w:rsid w:val="00994113"/>
    <w:rsid w:val="00994197"/>
    <w:rsid w:val="00995FDB"/>
    <w:rsid w:val="00996848"/>
    <w:rsid w:val="009974E8"/>
    <w:rsid w:val="00997516"/>
    <w:rsid w:val="00997A09"/>
    <w:rsid w:val="009A0350"/>
    <w:rsid w:val="009A1BBD"/>
    <w:rsid w:val="009A2EB3"/>
    <w:rsid w:val="009A718D"/>
    <w:rsid w:val="009A77C8"/>
    <w:rsid w:val="009A7B67"/>
    <w:rsid w:val="009A7FCE"/>
    <w:rsid w:val="009B3148"/>
    <w:rsid w:val="009B57B4"/>
    <w:rsid w:val="009B5EC7"/>
    <w:rsid w:val="009B7111"/>
    <w:rsid w:val="009B7585"/>
    <w:rsid w:val="009C0B3A"/>
    <w:rsid w:val="009C111C"/>
    <w:rsid w:val="009C2F78"/>
    <w:rsid w:val="009C335B"/>
    <w:rsid w:val="009C3D84"/>
    <w:rsid w:val="009C4A2E"/>
    <w:rsid w:val="009C5251"/>
    <w:rsid w:val="009C5345"/>
    <w:rsid w:val="009C5CB7"/>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481"/>
    <w:rsid w:val="009E58EF"/>
    <w:rsid w:val="009E59F1"/>
    <w:rsid w:val="009E5F0C"/>
    <w:rsid w:val="009E63EB"/>
    <w:rsid w:val="009E64C0"/>
    <w:rsid w:val="009E6727"/>
    <w:rsid w:val="009E7C19"/>
    <w:rsid w:val="009F0444"/>
    <w:rsid w:val="009F1D07"/>
    <w:rsid w:val="009F2BBD"/>
    <w:rsid w:val="009F37BA"/>
    <w:rsid w:val="009F37E6"/>
    <w:rsid w:val="009F3C6F"/>
    <w:rsid w:val="009F4983"/>
    <w:rsid w:val="009F4A44"/>
    <w:rsid w:val="009F4BC1"/>
    <w:rsid w:val="009F5699"/>
    <w:rsid w:val="009F6565"/>
    <w:rsid w:val="009F6D8B"/>
    <w:rsid w:val="009F75F8"/>
    <w:rsid w:val="009F7C80"/>
    <w:rsid w:val="00A00519"/>
    <w:rsid w:val="00A015EE"/>
    <w:rsid w:val="00A024C0"/>
    <w:rsid w:val="00A027EA"/>
    <w:rsid w:val="00A02900"/>
    <w:rsid w:val="00A02ACF"/>
    <w:rsid w:val="00A03C0C"/>
    <w:rsid w:val="00A03EFE"/>
    <w:rsid w:val="00A043C9"/>
    <w:rsid w:val="00A0478E"/>
    <w:rsid w:val="00A06B18"/>
    <w:rsid w:val="00A06F8A"/>
    <w:rsid w:val="00A073F1"/>
    <w:rsid w:val="00A07E5B"/>
    <w:rsid w:val="00A110C7"/>
    <w:rsid w:val="00A11CA5"/>
    <w:rsid w:val="00A123C9"/>
    <w:rsid w:val="00A13615"/>
    <w:rsid w:val="00A13730"/>
    <w:rsid w:val="00A139EB"/>
    <w:rsid w:val="00A13C51"/>
    <w:rsid w:val="00A14040"/>
    <w:rsid w:val="00A145E8"/>
    <w:rsid w:val="00A1499A"/>
    <w:rsid w:val="00A14BEC"/>
    <w:rsid w:val="00A15DEA"/>
    <w:rsid w:val="00A2046E"/>
    <w:rsid w:val="00A22643"/>
    <w:rsid w:val="00A22E6C"/>
    <w:rsid w:val="00A23AA5"/>
    <w:rsid w:val="00A24251"/>
    <w:rsid w:val="00A24328"/>
    <w:rsid w:val="00A24555"/>
    <w:rsid w:val="00A26409"/>
    <w:rsid w:val="00A26F05"/>
    <w:rsid w:val="00A300F4"/>
    <w:rsid w:val="00A31984"/>
    <w:rsid w:val="00A3218F"/>
    <w:rsid w:val="00A32F62"/>
    <w:rsid w:val="00A32F74"/>
    <w:rsid w:val="00A3374A"/>
    <w:rsid w:val="00A33CEC"/>
    <w:rsid w:val="00A33D32"/>
    <w:rsid w:val="00A371B3"/>
    <w:rsid w:val="00A37C25"/>
    <w:rsid w:val="00A41A88"/>
    <w:rsid w:val="00A42457"/>
    <w:rsid w:val="00A42562"/>
    <w:rsid w:val="00A4289A"/>
    <w:rsid w:val="00A42A85"/>
    <w:rsid w:val="00A43D30"/>
    <w:rsid w:val="00A44C7F"/>
    <w:rsid w:val="00A44E77"/>
    <w:rsid w:val="00A452C7"/>
    <w:rsid w:val="00A45339"/>
    <w:rsid w:val="00A464ED"/>
    <w:rsid w:val="00A47AF8"/>
    <w:rsid w:val="00A50084"/>
    <w:rsid w:val="00A502C4"/>
    <w:rsid w:val="00A506FE"/>
    <w:rsid w:val="00A507CF"/>
    <w:rsid w:val="00A510D5"/>
    <w:rsid w:val="00A51490"/>
    <w:rsid w:val="00A5305D"/>
    <w:rsid w:val="00A539B2"/>
    <w:rsid w:val="00A541E1"/>
    <w:rsid w:val="00A54E45"/>
    <w:rsid w:val="00A54F0E"/>
    <w:rsid w:val="00A550B5"/>
    <w:rsid w:val="00A5515C"/>
    <w:rsid w:val="00A55965"/>
    <w:rsid w:val="00A5635E"/>
    <w:rsid w:val="00A56AEA"/>
    <w:rsid w:val="00A57631"/>
    <w:rsid w:val="00A57E10"/>
    <w:rsid w:val="00A6102B"/>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77D28"/>
    <w:rsid w:val="00A80CEF"/>
    <w:rsid w:val="00A8198D"/>
    <w:rsid w:val="00A8210A"/>
    <w:rsid w:val="00A83345"/>
    <w:rsid w:val="00A83B23"/>
    <w:rsid w:val="00A8498E"/>
    <w:rsid w:val="00A8523F"/>
    <w:rsid w:val="00A85762"/>
    <w:rsid w:val="00A87136"/>
    <w:rsid w:val="00A87CA9"/>
    <w:rsid w:val="00A90540"/>
    <w:rsid w:val="00A92F82"/>
    <w:rsid w:val="00A94C54"/>
    <w:rsid w:val="00A95D42"/>
    <w:rsid w:val="00A95E22"/>
    <w:rsid w:val="00A9763E"/>
    <w:rsid w:val="00A97CA5"/>
    <w:rsid w:val="00AA16A9"/>
    <w:rsid w:val="00AA16C6"/>
    <w:rsid w:val="00AA46DD"/>
    <w:rsid w:val="00AA718F"/>
    <w:rsid w:val="00AA7448"/>
    <w:rsid w:val="00AA7A58"/>
    <w:rsid w:val="00AA7EDE"/>
    <w:rsid w:val="00AA7FBF"/>
    <w:rsid w:val="00AB1575"/>
    <w:rsid w:val="00AB1A57"/>
    <w:rsid w:val="00AB20FD"/>
    <w:rsid w:val="00AB24C7"/>
    <w:rsid w:val="00AB26C9"/>
    <w:rsid w:val="00AB2F96"/>
    <w:rsid w:val="00AB3DB3"/>
    <w:rsid w:val="00AB414D"/>
    <w:rsid w:val="00AB56E5"/>
    <w:rsid w:val="00AB6291"/>
    <w:rsid w:val="00AB65E1"/>
    <w:rsid w:val="00AB6765"/>
    <w:rsid w:val="00AB6CE7"/>
    <w:rsid w:val="00AB742A"/>
    <w:rsid w:val="00AB751B"/>
    <w:rsid w:val="00AC2A8F"/>
    <w:rsid w:val="00AC5D35"/>
    <w:rsid w:val="00AC5FC6"/>
    <w:rsid w:val="00AC67B0"/>
    <w:rsid w:val="00AC75B9"/>
    <w:rsid w:val="00AD08E7"/>
    <w:rsid w:val="00AD1073"/>
    <w:rsid w:val="00AD147E"/>
    <w:rsid w:val="00AD1C86"/>
    <w:rsid w:val="00AD2480"/>
    <w:rsid w:val="00AD2656"/>
    <w:rsid w:val="00AD31D7"/>
    <w:rsid w:val="00AD350C"/>
    <w:rsid w:val="00AD4132"/>
    <w:rsid w:val="00AD444A"/>
    <w:rsid w:val="00AD64AE"/>
    <w:rsid w:val="00AD7B1E"/>
    <w:rsid w:val="00AE0063"/>
    <w:rsid w:val="00AE01F2"/>
    <w:rsid w:val="00AE046E"/>
    <w:rsid w:val="00AE0F07"/>
    <w:rsid w:val="00AE194C"/>
    <w:rsid w:val="00AE328D"/>
    <w:rsid w:val="00AE3BE2"/>
    <w:rsid w:val="00AE40A1"/>
    <w:rsid w:val="00AE4930"/>
    <w:rsid w:val="00AE4F88"/>
    <w:rsid w:val="00AE570D"/>
    <w:rsid w:val="00AE7B92"/>
    <w:rsid w:val="00AE7DAB"/>
    <w:rsid w:val="00AF0059"/>
    <w:rsid w:val="00AF07E4"/>
    <w:rsid w:val="00AF1574"/>
    <w:rsid w:val="00AF22D2"/>
    <w:rsid w:val="00AF23C1"/>
    <w:rsid w:val="00AF2894"/>
    <w:rsid w:val="00AF3681"/>
    <w:rsid w:val="00AF3772"/>
    <w:rsid w:val="00AF5593"/>
    <w:rsid w:val="00AF62ED"/>
    <w:rsid w:val="00AF6398"/>
    <w:rsid w:val="00AF7EBF"/>
    <w:rsid w:val="00B00B66"/>
    <w:rsid w:val="00B0130C"/>
    <w:rsid w:val="00B01529"/>
    <w:rsid w:val="00B01679"/>
    <w:rsid w:val="00B01B67"/>
    <w:rsid w:val="00B0203B"/>
    <w:rsid w:val="00B0379E"/>
    <w:rsid w:val="00B03AAB"/>
    <w:rsid w:val="00B03B18"/>
    <w:rsid w:val="00B03FC9"/>
    <w:rsid w:val="00B04167"/>
    <w:rsid w:val="00B05F73"/>
    <w:rsid w:val="00B07591"/>
    <w:rsid w:val="00B1017E"/>
    <w:rsid w:val="00B10C04"/>
    <w:rsid w:val="00B14035"/>
    <w:rsid w:val="00B147D9"/>
    <w:rsid w:val="00B1580A"/>
    <w:rsid w:val="00B16405"/>
    <w:rsid w:val="00B16646"/>
    <w:rsid w:val="00B16F12"/>
    <w:rsid w:val="00B17910"/>
    <w:rsid w:val="00B17F96"/>
    <w:rsid w:val="00B20ACD"/>
    <w:rsid w:val="00B245E4"/>
    <w:rsid w:val="00B24626"/>
    <w:rsid w:val="00B24CD6"/>
    <w:rsid w:val="00B25035"/>
    <w:rsid w:val="00B26605"/>
    <w:rsid w:val="00B2678A"/>
    <w:rsid w:val="00B26A2C"/>
    <w:rsid w:val="00B271B4"/>
    <w:rsid w:val="00B27482"/>
    <w:rsid w:val="00B2773E"/>
    <w:rsid w:val="00B2779D"/>
    <w:rsid w:val="00B279FC"/>
    <w:rsid w:val="00B302F0"/>
    <w:rsid w:val="00B304DF"/>
    <w:rsid w:val="00B311A6"/>
    <w:rsid w:val="00B31896"/>
    <w:rsid w:val="00B31A9D"/>
    <w:rsid w:val="00B31CB0"/>
    <w:rsid w:val="00B31ED9"/>
    <w:rsid w:val="00B3205F"/>
    <w:rsid w:val="00B33050"/>
    <w:rsid w:val="00B3342E"/>
    <w:rsid w:val="00B34027"/>
    <w:rsid w:val="00B34FD4"/>
    <w:rsid w:val="00B35398"/>
    <w:rsid w:val="00B35B52"/>
    <w:rsid w:val="00B36799"/>
    <w:rsid w:val="00B36F5A"/>
    <w:rsid w:val="00B42EDB"/>
    <w:rsid w:val="00B43A8D"/>
    <w:rsid w:val="00B44403"/>
    <w:rsid w:val="00B449D6"/>
    <w:rsid w:val="00B4540F"/>
    <w:rsid w:val="00B458FE"/>
    <w:rsid w:val="00B45C3A"/>
    <w:rsid w:val="00B45C73"/>
    <w:rsid w:val="00B45E0D"/>
    <w:rsid w:val="00B475D5"/>
    <w:rsid w:val="00B50B92"/>
    <w:rsid w:val="00B51605"/>
    <w:rsid w:val="00B51E7E"/>
    <w:rsid w:val="00B5420C"/>
    <w:rsid w:val="00B542AE"/>
    <w:rsid w:val="00B545FA"/>
    <w:rsid w:val="00B55CDF"/>
    <w:rsid w:val="00B56160"/>
    <w:rsid w:val="00B56577"/>
    <w:rsid w:val="00B574EE"/>
    <w:rsid w:val="00B5779E"/>
    <w:rsid w:val="00B57915"/>
    <w:rsid w:val="00B57944"/>
    <w:rsid w:val="00B579A0"/>
    <w:rsid w:val="00B603BD"/>
    <w:rsid w:val="00B60AA2"/>
    <w:rsid w:val="00B6226E"/>
    <w:rsid w:val="00B624D8"/>
    <w:rsid w:val="00B63545"/>
    <w:rsid w:val="00B6377A"/>
    <w:rsid w:val="00B63BEF"/>
    <w:rsid w:val="00B64834"/>
    <w:rsid w:val="00B64FFB"/>
    <w:rsid w:val="00B666C3"/>
    <w:rsid w:val="00B66836"/>
    <w:rsid w:val="00B66E9E"/>
    <w:rsid w:val="00B6705E"/>
    <w:rsid w:val="00B6716D"/>
    <w:rsid w:val="00B67374"/>
    <w:rsid w:val="00B7113D"/>
    <w:rsid w:val="00B71D73"/>
    <w:rsid w:val="00B72AA1"/>
    <w:rsid w:val="00B72AB3"/>
    <w:rsid w:val="00B72E99"/>
    <w:rsid w:val="00B734CD"/>
    <w:rsid w:val="00B73F84"/>
    <w:rsid w:val="00B755C1"/>
    <w:rsid w:val="00B81418"/>
    <w:rsid w:val="00B81548"/>
    <w:rsid w:val="00B82470"/>
    <w:rsid w:val="00B8288D"/>
    <w:rsid w:val="00B83675"/>
    <w:rsid w:val="00B83878"/>
    <w:rsid w:val="00B83C3C"/>
    <w:rsid w:val="00B84489"/>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B0A94"/>
    <w:rsid w:val="00BB0E24"/>
    <w:rsid w:val="00BB1438"/>
    <w:rsid w:val="00BB1648"/>
    <w:rsid w:val="00BB2327"/>
    <w:rsid w:val="00BB263C"/>
    <w:rsid w:val="00BB2D3F"/>
    <w:rsid w:val="00BB3818"/>
    <w:rsid w:val="00BB570D"/>
    <w:rsid w:val="00BB5A74"/>
    <w:rsid w:val="00BB67F3"/>
    <w:rsid w:val="00BC1C0B"/>
    <w:rsid w:val="00BC407B"/>
    <w:rsid w:val="00BC4391"/>
    <w:rsid w:val="00BC4F1A"/>
    <w:rsid w:val="00BC6DEA"/>
    <w:rsid w:val="00BD0222"/>
    <w:rsid w:val="00BD0879"/>
    <w:rsid w:val="00BD0A79"/>
    <w:rsid w:val="00BD0DB1"/>
    <w:rsid w:val="00BD0EC3"/>
    <w:rsid w:val="00BD2711"/>
    <w:rsid w:val="00BD2A55"/>
    <w:rsid w:val="00BD3308"/>
    <w:rsid w:val="00BD390C"/>
    <w:rsid w:val="00BD393B"/>
    <w:rsid w:val="00BD3E0F"/>
    <w:rsid w:val="00BD4D78"/>
    <w:rsid w:val="00BD53DC"/>
    <w:rsid w:val="00BD62B7"/>
    <w:rsid w:val="00BD640E"/>
    <w:rsid w:val="00BD658E"/>
    <w:rsid w:val="00BD65BE"/>
    <w:rsid w:val="00BE12DC"/>
    <w:rsid w:val="00BE15B3"/>
    <w:rsid w:val="00BE1E5E"/>
    <w:rsid w:val="00BE2C43"/>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4B2"/>
    <w:rsid w:val="00BF4806"/>
    <w:rsid w:val="00BF4986"/>
    <w:rsid w:val="00BF505F"/>
    <w:rsid w:val="00BF5087"/>
    <w:rsid w:val="00BF577E"/>
    <w:rsid w:val="00BF5F04"/>
    <w:rsid w:val="00BF6504"/>
    <w:rsid w:val="00BF68DD"/>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107"/>
    <w:rsid w:val="00C0660C"/>
    <w:rsid w:val="00C11892"/>
    <w:rsid w:val="00C12591"/>
    <w:rsid w:val="00C12A2D"/>
    <w:rsid w:val="00C1307A"/>
    <w:rsid w:val="00C1383E"/>
    <w:rsid w:val="00C1412C"/>
    <w:rsid w:val="00C14DE9"/>
    <w:rsid w:val="00C15054"/>
    <w:rsid w:val="00C151A2"/>
    <w:rsid w:val="00C160EB"/>
    <w:rsid w:val="00C1655F"/>
    <w:rsid w:val="00C166FF"/>
    <w:rsid w:val="00C16C45"/>
    <w:rsid w:val="00C16D18"/>
    <w:rsid w:val="00C21633"/>
    <w:rsid w:val="00C2220D"/>
    <w:rsid w:val="00C22E7C"/>
    <w:rsid w:val="00C23A18"/>
    <w:rsid w:val="00C23B51"/>
    <w:rsid w:val="00C23C0D"/>
    <w:rsid w:val="00C256D1"/>
    <w:rsid w:val="00C25F1E"/>
    <w:rsid w:val="00C26018"/>
    <w:rsid w:val="00C2606D"/>
    <w:rsid w:val="00C26E2B"/>
    <w:rsid w:val="00C273D4"/>
    <w:rsid w:val="00C3063F"/>
    <w:rsid w:val="00C31472"/>
    <w:rsid w:val="00C318F7"/>
    <w:rsid w:val="00C31C22"/>
    <w:rsid w:val="00C31E4A"/>
    <w:rsid w:val="00C31EE4"/>
    <w:rsid w:val="00C32654"/>
    <w:rsid w:val="00C32818"/>
    <w:rsid w:val="00C328BD"/>
    <w:rsid w:val="00C32D76"/>
    <w:rsid w:val="00C33253"/>
    <w:rsid w:val="00C33481"/>
    <w:rsid w:val="00C339B0"/>
    <w:rsid w:val="00C346E2"/>
    <w:rsid w:val="00C353BF"/>
    <w:rsid w:val="00C35DF8"/>
    <w:rsid w:val="00C3680D"/>
    <w:rsid w:val="00C376D2"/>
    <w:rsid w:val="00C37A94"/>
    <w:rsid w:val="00C40A61"/>
    <w:rsid w:val="00C419B1"/>
    <w:rsid w:val="00C42582"/>
    <w:rsid w:val="00C43B8E"/>
    <w:rsid w:val="00C43BFD"/>
    <w:rsid w:val="00C456C6"/>
    <w:rsid w:val="00C45908"/>
    <w:rsid w:val="00C45A0A"/>
    <w:rsid w:val="00C45A9D"/>
    <w:rsid w:val="00C45BBB"/>
    <w:rsid w:val="00C46536"/>
    <w:rsid w:val="00C470F4"/>
    <w:rsid w:val="00C4777E"/>
    <w:rsid w:val="00C47A9D"/>
    <w:rsid w:val="00C510F2"/>
    <w:rsid w:val="00C522DE"/>
    <w:rsid w:val="00C523AF"/>
    <w:rsid w:val="00C5264F"/>
    <w:rsid w:val="00C5272D"/>
    <w:rsid w:val="00C529F4"/>
    <w:rsid w:val="00C52DAE"/>
    <w:rsid w:val="00C532AE"/>
    <w:rsid w:val="00C538EB"/>
    <w:rsid w:val="00C53F39"/>
    <w:rsid w:val="00C5429E"/>
    <w:rsid w:val="00C54580"/>
    <w:rsid w:val="00C5478E"/>
    <w:rsid w:val="00C55AD1"/>
    <w:rsid w:val="00C56E36"/>
    <w:rsid w:val="00C57458"/>
    <w:rsid w:val="00C600FE"/>
    <w:rsid w:val="00C6125D"/>
    <w:rsid w:val="00C61661"/>
    <w:rsid w:val="00C62443"/>
    <w:rsid w:val="00C64EA3"/>
    <w:rsid w:val="00C6548B"/>
    <w:rsid w:val="00C66828"/>
    <w:rsid w:val="00C66A1C"/>
    <w:rsid w:val="00C673DD"/>
    <w:rsid w:val="00C70148"/>
    <w:rsid w:val="00C70274"/>
    <w:rsid w:val="00C702F3"/>
    <w:rsid w:val="00C70400"/>
    <w:rsid w:val="00C70472"/>
    <w:rsid w:val="00C71832"/>
    <w:rsid w:val="00C71963"/>
    <w:rsid w:val="00C729A1"/>
    <w:rsid w:val="00C7325E"/>
    <w:rsid w:val="00C73271"/>
    <w:rsid w:val="00C746FF"/>
    <w:rsid w:val="00C748A9"/>
    <w:rsid w:val="00C753DE"/>
    <w:rsid w:val="00C75E96"/>
    <w:rsid w:val="00C7612E"/>
    <w:rsid w:val="00C766BE"/>
    <w:rsid w:val="00C8210D"/>
    <w:rsid w:val="00C826D0"/>
    <w:rsid w:val="00C8296E"/>
    <w:rsid w:val="00C82BF3"/>
    <w:rsid w:val="00C82FC0"/>
    <w:rsid w:val="00C84A1C"/>
    <w:rsid w:val="00C84EA3"/>
    <w:rsid w:val="00C8500C"/>
    <w:rsid w:val="00C853B7"/>
    <w:rsid w:val="00C875A0"/>
    <w:rsid w:val="00C87F74"/>
    <w:rsid w:val="00C90745"/>
    <w:rsid w:val="00C9122E"/>
    <w:rsid w:val="00C928F0"/>
    <w:rsid w:val="00C93638"/>
    <w:rsid w:val="00C93F6A"/>
    <w:rsid w:val="00C93FCC"/>
    <w:rsid w:val="00C9492B"/>
    <w:rsid w:val="00C95BD8"/>
    <w:rsid w:val="00C95CAE"/>
    <w:rsid w:val="00C96081"/>
    <w:rsid w:val="00C97578"/>
    <w:rsid w:val="00C97961"/>
    <w:rsid w:val="00CA03F5"/>
    <w:rsid w:val="00CA1679"/>
    <w:rsid w:val="00CA2082"/>
    <w:rsid w:val="00CA3378"/>
    <w:rsid w:val="00CA4D07"/>
    <w:rsid w:val="00CA5744"/>
    <w:rsid w:val="00CA5AE5"/>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861"/>
    <w:rsid w:val="00CC2D89"/>
    <w:rsid w:val="00CC3923"/>
    <w:rsid w:val="00CC4283"/>
    <w:rsid w:val="00CC463A"/>
    <w:rsid w:val="00CC4697"/>
    <w:rsid w:val="00CC4AB4"/>
    <w:rsid w:val="00CC4BBF"/>
    <w:rsid w:val="00CC4DD8"/>
    <w:rsid w:val="00CC6421"/>
    <w:rsid w:val="00CD1EA3"/>
    <w:rsid w:val="00CD230A"/>
    <w:rsid w:val="00CD25AF"/>
    <w:rsid w:val="00CD2C22"/>
    <w:rsid w:val="00CD32D6"/>
    <w:rsid w:val="00CD6677"/>
    <w:rsid w:val="00CD6B86"/>
    <w:rsid w:val="00CD7613"/>
    <w:rsid w:val="00CE05C6"/>
    <w:rsid w:val="00CE1ADE"/>
    <w:rsid w:val="00CE1F09"/>
    <w:rsid w:val="00CE272D"/>
    <w:rsid w:val="00CE3118"/>
    <w:rsid w:val="00CE31FA"/>
    <w:rsid w:val="00CE361B"/>
    <w:rsid w:val="00CE48BA"/>
    <w:rsid w:val="00CE4946"/>
    <w:rsid w:val="00CE535C"/>
    <w:rsid w:val="00CE55C6"/>
    <w:rsid w:val="00CE64E6"/>
    <w:rsid w:val="00CE6B72"/>
    <w:rsid w:val="00CE6D2B"/>
    <w:rsid w:val="00CE6D6C"/>
    <w:rsid w:val="00CE733B"/>
    <w:rsid w:val="00CE77A9"/>
    <w:rsid w:val="00CF01A0"/>
    <w:rsid w:val="00CF05E1"/>
    <w:rsid w:val="00CF06FC"/>
    <w:rsid w:val="00CF08F7"/>
    <w:rsid w:val="00CF0E71"/>
    <w:rsid w:val="00CF149A"/>
    <w:rsid w:val="00CF2460"/>
    <w:rsid w:val="00CF2A85"/>
    <w:rsid w:val="00CF43AC"/>
    <w:rsid w:val="00CF4833"/>
    <w:rsid w:val="00CF4992"/>
    <w:rsid w:val="00CF54D7"/>
    <w:rsid w:val="00D009B2"/>
    <w:rsid w:val="00D01E16"/>
    <w:rsid w:val="00D0236D"/>
    <w:rsid w:val="00D0307B"/>
    <w:rsid w:val="00D0367F"/>
    <w:rsid w:val="00D03973"/>
    <w:rsid w:val="00D04445"/>
    <w:rsid w:val="00D04F75"/>
    <w:rsid w:val="00D06725"/>
    <w:rsid w:val="00D0710A"/>
    <w:rsid w:val="00D131C7"/>
    <w:rsid w:val="00D13BB2"/>
    <w:rsid w:val="00D14F55"/>
    <w:rsid w:val="00D15A4F"/>
    <w:rsid w:val="00D15D79"/>
    <w:rsid w:val="00D16CCD"/>
    <w:rsid w:val="00D2016F"/>
    <w:rsid w:val="00D20B00"/>
    <w:rsid w:val="00D21D38"/>
    <w:rsid w:val="00D22408"/>
    <w:rsid w:val="00D23C71"/>
    <w:rsid w:val="00D23E6F"/>
    <w:rsid w:val="00D244A2"/>
    <w:rsid w:val="00D24E24"/>
    <w:rsid w:val="00D254FB"/>
    <w:rsid w:val="00D26254"/>
    <w:rsid w:val="00D263F2"/>
    <w:rsid w:val="00D266E6"/>
    <w:rsid w:val="00D27933"/>
    <w:rsid w:val="00D309FE"/>
    <w:rsid w:val="00D30E88"/>
    <w:rsid w:val="00D315DA"/>
    <w:rsid w:val="00D32956"/>
    <w:rsid w:val="00D33C01"/>
    <w:rsid w:val="00D33C91"/>
    <w:rsid w:val="00D347CF"/>
    <w:rsid w:val="00D34B95"/>
    <w:rsid w:val="00D351CD"/>
    <w:rsid w:val="00D37535"/>
    <w:rsid w:val="00D37C04"/>
    <w:rsid w:val="00D37EB0"/>
    <w:rsid w:val="00D405EB"/>
    <w:rsid w:val="00D407D0"/>
    <w:rsid w:val="00D40C39"/>
    <w:rsid w:val="00D415DC"/>
    <w:rsid w:val="00D416C7"/>
    <w:rsid w:val="00D42B61"/>
    <w:rsid w:val="00D42C8E"/>
    <w:rsid w:val="00D44A3F"/>
    <w:rsid w:val="00D44B2D"/>
    <w:rsid w:val="00D4515E"/>
    <w:rsid w:val="00D4554D"/>
    <w:rsid w:val="00D457D8"/>
    <w:rsid w:val="00D45A44"/>
    <w:rsid w:val="00D46547"/>
    <w:rsid w:val="00D46E89"/>
    <w:rsid w:val="00D474D1"/>
    <w:rsid w:val="00D47BBE"/>
    <w:rsid w:val="00D511A2"/>
    <w:rsid w:val="00D52006"/>
    <w:rsid w:val="00D52225"/>
    <w:rsid w:val="00D528E9"/>
    <w:rsid w:val="00D53F47"/>
    <w:rsid w:val="00D545B1"/>
    <w:rsid w:val="00D5522E"/>
    <w:rsid w:val="00D552B0"/>
    <w:rsid w:val="00D554D9"/>
    <w:rsid w:val="00D56154"/>
    <w:rsid w:val="00D608ED"/>
    <w:rsid w:val="00D610B1"/>
    <w:rsid w:val="00D612CE"/>
    <w:rsid w:val="00D61B5B"/>
    <w:rsid w:val="00D6295A"/>
    <w:rsid w:val="00D6429C"/>
    <w:rsid w:val="00D64E62"/>
    <w:rsid w:val="00D659D4"/>
    <w:rsid w:val="00D664BE"/>
    <w:rsid w:val="00D67A83"/>
    <w:rsid w:val="00D71ABE"/>
    <w:rsid w:val="00D720AC"/>
    <w:rsid w:val="00D7327A"/>
    <w:rsid w:val="00D7442C"/>
    <w:rsid w:val="00D74CEA"/>
    <w:rsid w:val="00D75255"/>
    <w:rsid w:val="00D7572F"/>
    <w:rsid w:val="00D76BF5"/>
    <w:rsid w:val="00D76E90"/>
    <w:rsid w:val="00D77C26"/>
    <w:rsid w:val="00D77C8E"/>
    <w:rsid w:val="00D77E73"/>
    <w:rsid w:val="00D8082D"/>
    <w:rsid w:val="00D818E0"/>
    <w:rsid w:val="00D83BB1"/>
    <w:rsid w:val="00D85319"/>
    <w:rsid w:val="00D866C7"/>
    <w:rsid w:val="00D86D5B"/>
    <w:rsid w:val="00D877F6"/>
    <w:rsid w:val="00D87D62"/>
    <w:rsid w:val="00D903AB"/>
    <w:rsid w:val="00D90B9B"/>
    <w:rsid w:val="00D91657"/>
    <w:rsid w:val="00D931C0"/>
    <w:rsid w:val="00D9373C"/>
    <w:rsid w:val="00D93DB5"/>
    <w:rsid w:val="00D95C64"/>
    <w:rsid w:val="00D96E3E"/>
    <w:rsid w:val="00DA1069"/>
    <w:rsid w:val="00DA13F2"/>
    <w:rsid w:val="00DA31A9"/>
    <w:rsid w:val="00DA38EF"/>
    <w:rsid w:val="00DA3F04"/>
    <w:rsid w:val="00DA47FB"/>
    <w:rsid w:val="00DA4AEE"/>
    <w:rsid w:val="00DA6039"/>
    <w:rsid w:val="00DA6510"/>
    <w:rsid w:val="00DA67A2"/>
    <w:rsid w:val="00DA7299"/>
    <w:rsid w:val="00DA7AED"/>
    <w:rsid w:val="00DA7C27"/>
    <w:rsid w:val="00DA7D23"/>
    <w:rsid w:val="00DB0211"/>
    <w:rsid w:val="00DB3B32"/>
    <w:rsid w:val="00DB40FD"/>
    <w:rsid w:val="00DB434E"/>
    <w:rsid w:val="00DB4EDD"/>
    <w:rsid w:val="00DB4FFA"/>
    <w:rsid w:val="00DB5A87"/>
    <w:rsid w:val="00DB7399"/>
    <w:rsid w:val="00DB7C47"/>
    <w:rsid w:val="00DC0038"/>
    <w:rsid w:val="00DC0795"/>
    <w:rsid w:val="00DC0D5E"/>
    <w:rsid w:val="00DC108F"/>
    <w:rsid w:val="00DC2198"/>
    <w:rsid w:val="00DC293A"/>
    <w:rsid w:val="00DC415A"/>
    <w:rsid w:val="00DC440F"/>
    <w:rsid w:val="00DC52C9"/>
    <w:rsid w:val="00DC5D95"/>
    <w:rsid w:val="00DC6044"/>
    <w:rsid w:val="00DC73BD"/>
    <w:rsid w:val="00DD02EB"/>
    <w:rsid w:val="00DD1128"/>
    <w:rsid w:val="00DD158B"/>
    <w:rsid w:val="00DD18ED"/>
    <w:rsid w:val="00DD3100"/>
    <w:rsid w:val="00DD3876"/>
    <w:rsid w:val="00DD4374"/>
    <w:rsid w:val="00DD513D"/>
    <w:rsid w:val="00DD529C"/>
    <w:rsid w:val="00DD5901"/>
    <w:rsid w:val="00DD7160"/>
    <w:rsid w:val="00DE067E"/>
    <w:rsid w:val="00DE1735"/>
    <w:rsid w:val="00DE1DDF"/>
    <w:rsid w:val="00DE2491"/>
    <w:rsid w:val="00DE289C"/>
    <w:rsid w:val="00DE2DFE"/>
    <w:rsid w:val="00DE3DBD"/>
    <w:rsid w:val="00DE422B"/>
    <w:rsid w:val="00DE53CC"/>
    <w:rsid w:val="00DE55E5"/>
    <w:rsid w:val="00DE5705"/>
    <w:rsid w:val="00DE5A35"/>
    <w:rsid w:val="00DE5A45"/>
    <w:rsid w:val="00DE6915"/>
    <w:rsid w:val="00DF0C29"/>
    <w:rsid w:val="00DF11A9"/>
    <w:rsid w:val="00DF253D"/>
    <w:rsid w:val="00DF254C"/>
    <w:rsid w:val="00DF2AB7"/>
    <w:rsid w:val="00DF2AC5"/>
    <w:rsid w:val="00DF2C4F"/>
    <w:rsid w:val="00DF41E3"/>
    <w:rsid w:val="00DF46DD"/>
    <w:rsid w:val="00DF5437"/>
    <w:rsid w:val="00DF7629"/>
    <w:rsid w:val="00DF7AFB"/>
    <w:rsid w:val="00E0325C"/>
    <w:rsid w:val="00E03A9F"/>
    <w:rsid w:val="00E05EEA"/>
    <w:rsid w:val="00E066F5"/>
    <w:rsid w:val="00E06F14"/>
    <w:rsid w:val="00E070CD"/>
    <w:rsid w:val="00E110F6"/>
    <w:rsid w:val="00E13293"/>
    <w:rsid w:val="00E14281"/>
    <w:rsid w:val="00E145E9"/>
    <w:rsid w:val="00E1498E"/>
    <w:rsid w:val="00E16087"/>
    <w:rsid w:val="00E16E21"/>
    <w:rsid w:val="00E17115"/>
    <w:rsid w:val="00E17219"/>
    <w:rsid w:val="00E17810"/>
    <w:rsid w:val="00E179DE"/>
    <w:rsid w:val="00E215A4"/>
    <w:rsid w:val="00E218D7"/>
    <w:rsid w:val="00E22950"/>
    <w:rsid w:val="00E22E17"/>
    <w:rsid w:val="00E23837"/>
    <w:rsid w:val="00E24576"/>
    <w:rsid w:val="00E2478E"/>
    <w:rsid w:val="00E2492C"/>
    <w:rsid w:val="00E24B38"/>
    <w:rsid w:val="00E25501"/>
    <w:rsid w:val="00E25690"/>
    <w:rsid w:val="00E25EB6"/>
    <w:rsid w:val="00E27055"/>
    <w:rsid w:val="00E301E0"/>
    <w:rsid w:val="00E302CD"/>
    <w:rsid w:val="00E309BE"/>
    <w:rsid w:val="00E31D1C"/>
    <w:rsid w:val="00E31F6D"/>
    <w:rsid w:val="00E3270D"/>
    <w:rsid w:val="00E340FE"/>
    <w:rsid w:val="00E3410D"/>
    <w:rsid w:val="00E34458"/>
    <w:rsid w:val="00E34740"/>
    <w:rsid w:val="00E34975"/>
    <w:rsid w:val="00E34ABA"/>
    <w:rsid w:val="00E35C6C"/>
    <w:rsid w:val="00E35CF1"/>
    <w:rsid w:val="00E36196"/>
    <w:rsid w:val="00E372B9"/>
    <w:rsid w:val="00E4093D"/>
    <w:rsid w:val="00E40BE4"/>
    <w:rsid w:val="00E417F0"/>
    <w:rsid w:val="00E419F4"/>
    <w:rsid w:val="00E41E27"/>
    <w:rsid w:val="00E425D4"/>
    <w:rsid w:val="00E4333A"/>
    <w:rsid w:val="00E439DC"/>
    <w:rsid w:val="00E43EB0"/>
    <w:rsid w:val="00E4440E"/>
    <w:rsid w:val="00E4483E"/>
    <w:rsid w:val="00E45262"/>
    <w:rsid w:val="00E45FFE"/>
    <w:rsid w:val="00E465E3"/>
    <w:rsid w:val="00E5040C"/>
    <w:rsid w:val="00E516F3"/>
    <w:rsid w:val="00E52C3D"/>
    <w:rsid w:val="00E52E7E"/>
    <w:rsid w:val="00E534C6"/>
    <w:rsid w:val="00E538B7"/>
    <w:rsid w:val="00E539B8"/>
    <w:rsid w:val="00E53CB3"/>
    <w:rsid w:val="00E54D15"/>
    <w:rsid w:val="00E55C08"/>
    <w:rsid w:val="00E56B9E"/>
    <w:rsid w:val="00E5759E"/>
    <w:rsid w:val="00E60651"/>
    <w:rsid w:val="00E62357"/>
    <w:rsid w:val="00E62E04"/>
    <w:rsid w:val="00E63BB5"/>
    <w:rsid w:val="00E64CDD"/>
    <w:rsid w:val="00E651ED"/>
    <w:rsid w:val="00E654A3"/>
    <w:rsid w:val="00E65EE5"/>
    <w:rsid w:val="00E66D50"/>
    <w:rsid w:val="00E675F9"/>
    <w:rsid w:val="00E7032B"/>
    <w:rsid w:val="00E714BA"/>
    <w:rsid w:val="00E73502"/>
    <w:rsid w:val="00E7452D"/>
    <w:rsid w:val="00E77033"/>
    <w:rsid w:val="00E8084B"/>
    <w:rsid w:val="00E81726"/>
    <w:rsid w:val="00E81E49"/>
    <w:rsid w:val="00E82281"/>
    <w:rsid w:val="00E83697"/>
    <w:rsid w:val="00E83823"/>
    <w:rsid w:val="00E859F8"/>
    <w:rsid w:val="00E85B34"/>
    <w:rsid w:val="00E85EBB"/>
    <w:rsid w:val="00E90B2B"/>
    <w:rsid w:val="00E90BC4"/>
    <w:rsid w:val="00E910F3"/>
    <w:rsid w:val="00E9161E"/>
    <w:rsid w:val="00E91DD5"/>
    <w:rsid w:val="00E92C38"/>
    <w:rsid w:val="00E96309"/>
    <w:rsid w:val="00E96BE2"/>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1B39"/>
    <w:rsid w:val="00EB2061"/>
    <w:rsid w:val="00EB28AB"/>
    <w:rsid w:val="00EB2A97"/>
    <w:rsid w:val="00EB5957"/>
    <w:rsid w:val="00EB6068"/>
    <w:rsid w:val="00EB6381"/>
    <w:rsid w:val="00EB70B5"/>
    <w:rsid w:val="00EB7742"/>
    <w:rsid w:val="00EC0AAD"/>
    <w:rsid w:val="00EC208D"/>
    <w:rsid w:val="00EC2C2D"/>
    <w:rsid w:val="00EC2C82"/>
    <w:rsid w:val="00EC432C"/>
    <w:rsid w:val="00EC4F32"/>
    <w:rsid w:val="00EC6DC6"/>
    <w:rsid w:val="00EC7361"/>
    <w:rsid w:val="00EC7A81"/>
    <w:rsid w:val="00ED0180"/>
    <w:rsid w:val="00ED0A49"/>
    <w:rsid w:val="00ED16DC"/>
    <w:rsid w:val="00ED1F96"/>
    <w:rsid w:val="00ED2A9B"/>
    <w:rsid w:val="00ED3318"/>
    <w:rsid w:val="00ED5AB7"/>
    <w:rsid w:val="00ED6594"/>
    <w:rsid w:val="00ED72B8"/>
    <w:rsid w:val="00ED7C43"/>
    <w:rsid w:val="00EE077A"/>
    <w:rsid w:val="00EE115B"/>
    <w:rsid w:val="00EE231F"/>
    <w:rsid w:val="00EE23C3"/>
    <w:rsid w:val="00EE3462"/>
    <w:rsid w:val="00EE4FCE"/>
    <w:rsid w:val="00EE56A6"/>
    <w:rsid w:val="00EE5831"/>
    <w:rsid w:val="00EE5A03"/>
    <w:rsid w:val="00EE7201"/>
    <w:rsid w:val="00EE7215"/>
    <w:rsid w:val="00EE752A"/>
    <w:rsid w:val="00EE782C"/>
    <w:rsid w:val="00EE7E6B"/>
    <w:rsid w:val="00EF1A6E"/>
    <w:rsid w:val="00EF1A73"/>
    <w:rsid w:val="00EF1F45"/>
    <w:rsid w:val="00EF2869"/>
    <w:rsid w:val="00EF3AD5"/>
    <w:rsid w:val="00EF4562"/>
    <w:rsid w:val="00EF49B3"/>
    <w:rsid w:val="00EF4F41"/>
    <w:rsid w:val="00EF5F2D"/>
    <w:rsid w:val="00EF6481"/>
    <w:rsid w:val="00F00F06"/>
    <w:rsid w:val="00F0154D"/>
    <w:rsid w:val="00F023CC"/>
    <w:rsid w:val="00F0249F"/>
    <w:rsid w:val="00F02C25"/>
    <w:rsid w:val="00F0309F"/>
    <w:rsid w:val="00F048CC"/>
    <w:rsid w:val="00F04C5E"/>
    <w:rsid w:val="00F04F1D"/>
    <w:rsid w:val="00F0603E"/>
    <w:rsid w:val="00F0607E"/>
    <w:rsid w:val="00F06A24"/>
    <w:rsid w:val="00F06AAD"/>
    <w:rsid w:val="00F06F88"/>
    <w:rsid w:val="00F07A6A"/>
    <w:rsid w:val="00F11B12"/>
    <w:rsid w:val="00F12698"/>
    <w:rsid w:val="00F12FE1"/>
    <w:rsid w:val="00F13345"/>
    <w:rsid w:val="00F13E97"/>
    <w:rsid w:val="00F150C6"/>
    <w:rsid w:val="00F15596"/>
    <w:rsid w:val="00F15DAC"/>
    <w:rsid w:val="00F16583"/>
    <w:rsid w:val="00F16C5C"/>
    <w:rsid w:val="00F20C69"/>
    <w:rsid w:val="00F21B3A"/>
    <w:rsid w:val="00F22C85"/>
    <w:rsid w:val="00F22F28"/>
    <w:rsid w:val="00F239C5"/>
    <w:rsid w:val="00F250ED"/>
    <w:rsid w:val="00F255B7"/>
    <w:rsid w:val="00F26796"/>
    <w:rsid w:val="00F2706B"/>
    <w:rsid w:val="00F27273"/>
    <w:rsid w:val="00F27AB9"/>
    <w:rsid w:val="00F30A69"/>
    <w:rsid w:val="00F31298"/>
    <w:rsid w:val="00F32209"/>
    <w:rsid w:val="00F322E4"/>
    <w:rsid w:val="00F3283C"/>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788"/>
    <w:rsid w:val="00F47938"/>
    <w:rsid w:val="00F519E5"/>
    <w:rsid w:val="00F51E15"/>
    <w:rsid w:val="00F52FBA"/>
    <w:rsid w:val="00F5443A"/>
    <w:rsid w:val="00F54680"/>
    <w:rsid w:val="00F54DFA"/>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D3F"/>
    <w:rsid w:val="00F70F4C"/>
    <w:rsid w:val="00F732B7"/>
    <w:rsid w:val="00F7371C"/>
    <w:rsid w:val="00F746CA"/>
    <w:rsid w:val="00F74FF9"/>
    <w:rsid w:val="00F755E3"/>
    <w:rsid w:val="00F75EB9"/>
    <w:rsid w:val="00F7669E"/>
    <w:rsid w:val="00F76E3E"/>
    <w:rsid w:val="00F773BD"/>
    <w:rsid w:val="00F806FF"/>
    <w:rsid w:val="00F80CD1"/>
    <w:rsid w:val="00F824D5"/>
    <w:rsid w:val="00F826B7"/>
    <w:rsid w:val="00F8486D"/>
    <w:rsid w:val="00F8524C"/>
    <w:rsid w:val="00F85DCE"/>
    <w:rsid w:val="00F86380"/>
    <w:rsid w:val="00F872D6"/>
    <w:rsid w:val="00F9009E"/>
    <w:rsid w:val="00F90A1C"/>
    <w:rsid w:val="00F91ECA"/>
    <w:rsid w:val="00F923F0"/>
    <w:rsid w:val="00F923FC"/>
    <w:rsid w:val="00F9279B"/>
    <w:rsid w:val="00F95202"/>
    <w:rsid w:val="00F954B3"/>
    <w:rsid w:val="00F96755"/>
    <w:rsid w:val="00F967E5"/>
    <w:rsid w:val="00F970E3"/>
    <w:rsid w:val="00F97D36"/>
    <w:rsid w:val="00FA0380"/>
    <w:rsid w:val="00FA0866"/>
    <w:rsid w:val="00FA0BE7"/>
    <w:rsid w:val="00FA11F5"/>
    <w:rsid w:val="00FA3373"/>
    <w:rsid w:val="00FA36F4"/>
    <w:rsid w:val="00FA486B"/>
    <w:rsid w:val="00FA568E"/>
    <w:rsid w:val="00FA5A69"/>
    <w:rsid w:val="00FA655C"/>
    <w:rsid w:val="00FB0D63"/>
    <w:rsid w:val="00FB181A"/>
    <w:rsid w:val="00FB1BCF"/>
    <w:rsid w:val="00FB21AF"/>
    <w:rsid w:val="00FB26A2"/>
    <w:rsid w:val="00FB28BF"/>
    <w:rsid w:val="00FB2D87"/>
    <w:rsid w:val="00FB39A3"/>
    <w:rsid w:val="00FB3A2B"/>
    <w:rsid w:val="00FB3B8C"/>
    <w:rsid w:val="00FB41B0"/>
    <w:rsid w:val="00FB6151"/>
    <w:rsid w:val="00FB6299"/>
    <w:rsid w:val="00FB6BCE"/>
    <w:rsid w:val="00FB6C2F"/>
    <w:rsid w:val="00FB7B65"/>
    <w:rsid w:val="00FC0562"/>
    <w:rsid w:val="00FC0C89"/>
    <w:rsid w:val="00FC0D15"/>
    <w:rsid w:val="00FC0E87"/>
    <w:rsid w:val="00FC1765"/>
    <w:rsid w:val="00FC22B4"/>
    <w:rsid w:val="00FC3137"/>
    <w:rsid w:val="00FC3138"/>
    <w:rsid w:val="00FC3B4D"/>
    <w:rsid w:val="00FC5F52"/>
    <w:rsid w:val="00FC7897"/>
    <w:rsid w:val="00FD098C"/>
    <w:rsid w:val="00FD0DD2"/>
    <w:rsid w:val="00FD127B"/>
    <w:rsid w:val="00FD2E42"/>
    <w:rsid w:val="00FD37BC"/>
    <w:rsid w:val="00FD3EE6"/>
    <w:rsid w:val="00FD56B6"/>
    <w:rsid w:val="00FD7460"/>
    <w:rsid w:val="00FD7DA8"/>
    <w:rsid w:val="00FE0D48"/>
    <w:rsid w:val="00FE1388"/>
    <w:rsid w:val="00FE14F7"/>
    <w:rsid w:val="00FE2653"/>
    <w:rsid w:val="00FE2DE4"/>
    <w:rsid w:val="00FE32DE"/>
    <w:rsid w:val="00FE349E"/>
    <w:rsid w:val="00FE3970"/>
    <w:rsid w:val="00FE5A68"/>
    <w:rsid w:val="00FE69F8"/>
    <w:rsid w:val="00FE755A"/>
    <w:rsid w:val="00FF1929"/>
    <w:rsid w:val="00FF1CD1"/>
    <w:rsid w:val="00FF23C4"/>
    <w:rsid w:val="00FF263C"/>
    <w:rsid w:val="00FF31B9"/>
    <w:rsid w:val="00FF398C"/>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styleId="UnresolvedMention">
    <w:name w:val="Unresolved Mention"/>
    <w:basedOn w:val="DefaultParagraphFont"/>
    <w:uiPriority w:val="99"/>
    <w:semiHidden/>
    <w:unhideWhenUsed/>
    <w:rsid w:val="00B86663"/>
    <w:rPr>
      <w:color w:val="605E5C"/>
      <w:shd w:val="clear" w:color="auto" w:fill="E1DFDD"/>
    </w:rPr>
  </w:style>
  <w:style w:type="character" w:customStyle="1" w:styleId="ui-provider">
    <w:name w:val="ui-provider"/>
    <w:basedOn w:val="DefaultParagraphFont"/>
    <w:rsid w:val="002B2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869029883">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nrolment.adoption@smartdcc.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sultations@smartdcc.co.uk"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NDYQVYFD76VK-1947674797-338</_dlc_DocId>
    <_dlc_DocIdUrl xmlns="a506c0bb-1327-4a28-8c99-5f231145fa20">
      <Url>https://smartdcc.sharepoint.com/sites/DCCChargingReview/_layouts/15/DocIdRedir.aspx?ID=NDYQVYFD76VK-1947674797-338</Url>
      <Description>NDYQVYFD76VK-1947674797-338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73235F-EE2F-43B9-8DED-28244F9AF450}">
  <ds:schemaRefs>
    <ds:schemaRef ds:uri="http://schemas.microsoft.com/office/2006/metadata/properties"/>
    <ds:schemaRef ds:uri="http://schemas.microsoft.com/office/infopath/2007/PartnerControls"/>
    <ds:schemaRef ds:uri="a506c0bb-1327-4a28-8c99-5f231145fa20"/>
  </ds:schemaRefs>
</ds:datastoreItem>
</file>

<file path=customXml/itemProps2.xml><?xml version="1.0" encoding="utf-8"?>
<ds:datastoreItem xmlns:ds="http://schemas.openxmlformats.org/officeDocument/2006/customXml" ds:itemID="{C95F1151-4E89-4ECC-8C78-135F0C8F283F}">
  <ds:schemaRefs>
    <ds:schemaRef ds:uri="http://schemas.openxmlformats.org/officeDocument/2006/bibliography"/>
  </ds:schemaRefs>
</ds:datastoreItem>
</file>

<file path=customXml/itemProps3.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4.xml><?xml version="1.0" encoding="utf-8"?>
<ds:datastoreItem xmlns:ds="http://schemas.openxmlformats.org/officeDocument/2006/customXml" ds:itemID="{E8B9C600-B507-415A-A1D5-6C8F88F4CB41}">
  <ds:schemaRefs>
    <ds:schemaRef ds:uri="http://schemas.microsoft.com/sharepoint/events"/>
  </ds:schemaRefs>
</ds:datastoreItem>
</file>

<file path=customXml/itemProps5.xml><?xml version="1.0" encoding="utf-8"?>
<ds:datastoreItem xmlns:ds="http://schemas.openxmlformats.org/officeDocument/2006/customXml" ds:itemID="{6BD49EBC-5396-4B01-8EF3-659E71B96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06c0bb-1327-4a28-8c99-5f231145fa20"/>
    <ds:schemaRef ds:uri="da744a71-2330-474e-a486-0b4f01e39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2024-06-25T08:17:00Z</dcterms:created>
  <dcterms:modified xsi:type="dcterms:W3CDTF">2024-08-20T15:02:00Z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ClassificationContentMarkingFooterShapeIds">
    <vt:lpwstr>1,3,4</vt:lpwstr>
  </property>
  <property fmtid="{D5CDD505-2E9C-101B-9397-08002B2CF9AE}" pid="19" name="ClassificationContentMarkingFooterFontProps">
    <vt:lpwstr>#008000,12,Calibri</vt:lpwstr>
  </property>
  <property fmtid="{D5CDD505-2E9C-101B-9397-08002B2CF9AE}" pid="20" name="ClassificationContentMarkingFooterText">
    <vt:lpwstr>Internal Use</vt:lpwstr>
  </property>
  <property fmtid="{D5CDD505-2E9C-101B-9397-08002B2CF9AE}" pid="21" name="MSIP_Label_019c027e-33b7-45fc-a572-8ffa5d09ec36_Enabled">
    <vt:lpwstr>true</vt:lpwstr>
  </property>
  <property fmtid="{D5CDD505-2E9C-101B-9397-08002B2CF9AE}" pid="22" name="MSIP_Label_019c027e-33b7-45fc-a572-8ffa5d09ec36_SetDate">
    <vt:lpwstr>2024-06-16T08:23:58Z</vt:lpwstr>
  </property>
  <property fmtid="{D5CDD505-2E9C-101B-9397-08002B2CF9AE}" pid="23" name="MSIP_Label_019c027e-33b7-45fc-a572-8ffa5d09ec36_Method">
    <vt:lpwstr>Standard</vt:lpwstr>
  </property>
  <property fmtid="{D5CDD505-2E9C-101B-9397-08002B2CF9AE}" pid="24" name="MSIP_Label_019c027e-33b7-45fc-a572-8ffa5d09ec36_Name">
    <vt:lpwstr>Internal Use</vt:lpwstr>
  </property>
  <property fmtid="{D5CDD505-2E9C-101B-9397-08002B2CF9AE}" pid="25" name="MSIP_Label_019c027e-33b7-45fc-a572-8ffa5d09ec36_SiteId">
    <vt:lpwstr>031a09bc-a2bf-44df-888e-4e09355b7a24</vt:lpwstr>
  </property>
  <property fmtid="{D5CDD505-2E9C-101B-9397-08002B2CF9AE}" pid="26" name="MSIP_Label_019c027e-33b7-45fc-a572-8ffa5d09ec36_ActionId">
    <vt:lpwstr>e2607abe-ae55-4e22-9bbd-84bb86763b3b</vt:lpwstr>
  </property>
  <property fmtid="{D5CDD505-2E9C-101B-9397-08002B2CF9AE}" pid="27" name="MSIP_Label_019c027e-33b7-45fc-a572-8ffa5d09ec36_ContentBits">
    <vt:lpwstr>2</vt:lpwstr>
  </property>
  <property fmtid="{D5CDD505-2E9C-101B-9397-08002B2CF9AE}" pid="28" name="_dlc_DocIdItemGuid">
    <vt:lpwstr>9003fe00-6ae8-4472-b678-7afdf2e86a4b</vt:lpwstr>
  </property>
  <property fmtid="{D5CDD505-2E9C-101B-9397-08002B2CF9AE}" pid="29" name="SmartDCCDocumentType">
    <vt:lpwstr/>
  </property>
  <property fmtid="{D5CDD505-2E9C-101B-9397-08002B2CF9AE}" pid="30" name="SmartDCCSecurityClassification">
    <vt:lpwstr/>
  </property>
  <property fmtid="{D5CDD505-2E9C-101B-9397-08002B2CF9AE}" pid="31" name="DCCRelease">
    <vt:lpwstr/>
  </property>
  <property fmtid="{D5CDD505-2E9C-101B-9397-08002B2CF9AE}" pid="32" name="DCCDocumentStatus">
    <vt:lpwstr/>
  </property>
  <property fmtid="{D5CDD505-2E9C-101B-9397-08002B2CF9AE}" pid="33" name="DCCDepartment">
    <vt:lpwstr/>
  </property>
</Properties>
</file>